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51"/>
        <w:gridCol w:w="1209"/>
        <w:gridCol w:w="1352"/>
      </w:tblGrid>
      <w:tr w:rsidR="00CA254F" w:rsidRPr="00CA254F" w14:paraId="75A6D1F9" w14:textId="77777777" w:rsidTr="00623043">
        <w:tc>
          <w:tcPr>
            <w:tcW w:w="6851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8C4D828" w14:textId="77777777" w:rsidR="008D3D54" w:rsidRPr="00CA254F" w:rsidRDefault="008E3126">
            <w:pPr>
              <w:spacing w:line="218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（別紙様式３－１）</w:t>
            </w:r>
          </w:p>
          <w:p w14:paraId="22A54270" w14:textId="77777777" w:rsidR="008D3D54" w:rsidRPr="00CA254F" w:rsidRDefault="008E3126">
            <w:pPr>
              <w:spacing w:line="311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         </w:t>
            </w:r>
            <w:r w:rsidRPr="00CA254F">
              <w:rPr>
                <w:color w:val="auto"/>
              </w:rPr>
              <w:t xml:space="preserve">　　　</w:t>
            </w:r>
            <w:r w:rsidRPr="00CA254F">
              <w:rPr>
                <w:rFonts w:ascii="ＭＳ Ｐゴシック" w:eastAsia="ＭＳ Ｐゴシック" w:hAnsi="ＭＳ Ｐゴシック"/>
                <w:color w:val="auto"/>
                <w:sz w:val="24"/>
              </w:rPr>
              <w:t>実施計画書（提案内容に関する事項）</w:t>
            </w:r>
            <w:r w:rsidRPr="00CA254F">
              <w:rPr>
                <w:color w:val="auto"/>
                <w:sz w:val="24"/>
              </w:rPr>
              <w:t xml:space="preserve">　　</w:t>
            </w:r>
          </w:p>
          <w:p w14:paraId="38F2763D" w14:textId="77777777" w:rsidR="008D3D54" w:rsidRPr="00CA254F" w:rsidRDefault="008D3D54">
            <w:pPr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2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AEDACD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770CBFBD" w14:textId="77777777" w:rsidR="008D3D54" w:rsidRPr="00CA254F" w:rsidRDefault="008E3126">
            <w:pPr>
              <w:spacing w:line="311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受付番号</w:t>
            </w:r>
          </w:p>
          <w:p w14:paraId="3F24AAA0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  <w:tc>
          <w:tcPr>
            <w:tcW w:w="135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CB2846D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678F54AA" w14:textId="77777777" w:rsidR="008D3D54" w:rsidRPr="00CA254F" w:rsidRDefault="008D3D54">
            <w:pPr>
              <w:jc w:val="left"/>
              <w:rPr>
                <w:rFonts w:hint="default"/>
                <w:color w:val="auto"/>
              </w:rPr>
            </w:pPr>
          </w:p>
          <w:p w14:paraId="00AFDC65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</w:tbl>
    <w:p w14:paraId="1BD24202" w14:textId="77777777" w:rsidR="008D3D54" w:rsidRPr="00CA254F" w:rsidRDefault="000210C1">
      <w:pPr>
        <w:spacing w:line="272" w:lineRule="exact"/>
        <w:rPr>
          <w:rFonts w:hint="default"/>
          <w:color w:val="auto"/>
        </w:rPr>
      </w:pPr>
      <w:r w:rsidRPr="00CA254F">
        <w:rPr>
          <w:color w:val="auto"/>
        </w:rPr>
        <w:t>牛疾病検査円滑化推進対策事業</w:t>
      </w:r>
    </w:p>
    <w:tbl>
      <w:tblPr>
        <w:tblW w:w="0" w:type="auto"/>
        <w:tblInd w:w="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CA254F" w:rsidRPr="00CA254F" w14:paraId="1D3F8903" w14:textId="77777777">
        <w:tc>
          <w:tcPr>
            <w:tcW w:w="9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C3B122D" w14:textId="77777777" w:rsidR="008D3D54" w:rsidRPr="00CA254F" w:rsidRDefault="008E3126" w:rsidP="00623043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１　事業の対象となる地域の範囲（都道府県域を単位）</w:t>
            </w:r>
          </w:p>
          <w:p w14:paraId="3135452E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63ABC0DD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4F12BF3E" w14:textId="77777777" w:rsidR="002E0760" w:rsidRPr="00CA254F" w:rsidRDefault="002E0760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15790853" w14:textId="77777777">
        <w:tc>
          <w:tcPr>
            <w:tcW w:w="9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978099D" w14:textId="77777777" w:rsidR="008D3D54" w:rsidRPr="00CA254F" w:rsidRDefault="008E3126">
            <w:pPr>
              <w:spacing w:line="272" w:lineRule="exact"/>
              <w:ind w:left="210" w:hanging="210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２　日常的に発生する死亡牛</w:t>
            </w:r>
            <w:r w:rsidR="00886927" w:rsidRPr="00CA254F">
              <w:rPr>
                <w:color w:val="auto"/>
              </w:rPr>
              <w:t>の検査</w:t>
            </w:r>
            <w:r w:rsidRPr="00CA254F">
              <w:rPr>
                <w:color w:val="auto"/>
              </w:rPr>
              <w:t>に対する的確な事業実施が可能な業務体制</w:t>
            </w:r>
          </w:p>
          <w:p w14:paraId="7D15977C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事業を実施するための組織、人員体制等</w:t>
            </w:r>
          </w:p>
          <w:p w14:paraId="40616CE1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749ABEE3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6F9A11C8" w14:textId="77777777" w:rsidR="002E0760" w:rsidRPr="00CA254F" w:rsidRDefault="002E0760">
            <w:pPr>
              <w:spacing w:line="272" w:lineRule="exact"/>
              <w:rPr>
                <w:rFonts w:hint="default"/>
                <w:color w:val="auto"/>
              </w:rPr>
            </w:pPr>
          </w:p>
          <w:p w14:paraId="04A927A9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事業に関する知見・専門性</w:t>
            </w:r>
          </w:p>
          <w:p w14:paraId="68633790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41577FDB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54D0C7A7" w14:textId="77777777" w:rsidR="002E0760" w:rsidRPr="00CA254F" w:rsidRDefault="002E0760">
            <w:pPr>
              <w:spacing w:line="272" w:lineRule="exact"/>
              <w:rPr>
                <w:rFonts w:hint="default"/>
                <w:color w:val="auto"/>
              </w:rPr>
            </w:pPr>
          </w:p>
          <w:p w14:paraId="68883C5D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これまでの類似事業等の実績</w:t>
            </w:r>
          </w:p>
          <w:p w14:paraId="4D80AECD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5CBEC158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1D0C22C4" w14:textId="77777777" w:rsidR="002E0760" w:rsidRPr="00CA254F" w:rsidRDefault="002E0760">
            <w:pPr>
              <w:spacing w:line="272" w:lineRule="exact"/>
              <w:rPr>
                <w:rFonts w:hint="default"/>
                <w:color w:val="auto"/>
              </w:rPr>
            </w:pPr>
          </w:p>
          <w:p w14:paraId="759E6BDA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経理処理能力</w:t>
            </w:r>
          </w:p>
          <w:p w14:paraId="599C824E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643FCAC4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7E52B8A3" w14:textId="77777777" w:rsidR="002E0760" w:rsidRPr="00CA254F" w:rsidRDefault="002E0760">
            <w:pPr>
              <w:spacing w:line="272" w:lineRule="exact"/>
              <w:rPr>
                <w:rFonts w:hint="default"/>
                <w:color w:val="auto"/>
              </w:rPr>
            </w:pPr>
          </w:p>
          <w:p w14:paraId="46823396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過去３年以内における補助金等の交付決定取消の原因となる行為の有無</w:t>
            </w:r>
          </w:p>
          <w:p w14:paraId="0C01CA67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3BBE7AC7" w14:textId="77777777" w:rsidR="002E0760" w:rsidRPr="00CA254F" w:rsidRDefault="002E0760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44C4BEDA" w14:textId="77777777">
        <w:tc>
          <w:tcPr>
            <w:tcW w:w="9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F411E6F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３　事業計画</w:t>
            </w:r>
          </w:p>
          <w:p w14:paraId="603970B3" w14:textId="77777777" w:rsidR="008D3D54" w:rsidRPr="00CA254F" w:rsidRDefault="008E3126">
            <w:pPr>
              <w:spacing w:line="272" w:lineRule="exact"/>
              <w:ind w:left="315" w:hanging="315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①スケジュール（実施時期と取組内容等を記載）</w:t>
            </w:r>
          </w:p>
          <w:p w14:paraId="16A55DD8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</w:t>
            </w:r>
          </w:p>
          <w:p w14:paraId="610DE0A3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</w:t>
            </w:r>
          </w:p>
          <w:p w14:paraId="6C6FBDC1" w14:textId="77777777" w:rsidR="008E3126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</w:p>
          <w:p w14:paraId="15CF8E93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</w:t>
            </w:r>
          </w:p>
          <w:p w14:paraId="569D61D0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②事業取組や作業手順における工夫（事業効率、効果を高める工夫を具体的に記載）</w:t>
            </w:r>
          </w:p>
          <w:p w14:paraId="6EBE3C2E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1317A5D4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0D4165E6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20EEDEA8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 </w:t>
            </w:r>
            <w:r w:rsidRPr="00CA254F">
              <w:rPr>
                <w:color w:val="auto"/>
              </w:rPr>
              <w:t>③その他</w:t>
            </w:r>
          </w:p>
          <w:p w14:paraId="06E08C0E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6F69B153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55DFA693" w14:textId="77777777">
        <w:tc>
          <w:tcPr>
            <w:tcW w:w="9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ADA9B38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４　経費</w:t>
            </w:r>
          </w:p>
          <w:p w14:paraId="3F818E02" w14:textId="4C54066C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rFonts w:ascii="ＭＳ 明朝" w:hAnsi="ＭＳ 明朝"/>
                <w:color w:val="auto"/>
              </w:rPr>
              <w:t xml:space="preserve"> （</w:t>
            </w:r>
            <w:r w:rsidR="003C5559">
              <w:rPr>
                <w:rFonts w:ascii="ＭＳ 明朝" w:hAnsi="ＭＳ 明朝"/>
                <w:color w:val="auto"/>
              </w:rPr>
              <w:t>令和</w:t>
            </w:r>
            <w:r w:rsidR="00DC15E4">
              <w:rPr>
                <w:rFonts w:ascii="ＭＳ 明朝" w:hAnsi="ＭＳ 明朝"/>
                <w:color w:val="auto"/>
              </w:rPr>
              <w:t>６</w:t>
            </w:r>
            <w:r w:rsidRPr="00CA254F">
              <w:rPr>
                <w:rFonts w:ascii="ＭＳ 明朝" w:hAnsi="ＭＳ 明朝"/>
                <w:color w:val="auto"/>
              </w:rPr>
              <w:t>年度における計画を別紙に記載）</w:t>
            </w:r>
          </w:p>
          <w:p w14:paraId="6831B452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6F6D7455" w14:textId="77777777">
        <w:trPr>
          <w:trHeight w:val="252"/>
        </w:trPr>
        <w:tc>
          <w:tcPr>
            <w:tcW w:w="936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00627C1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５　計画の根拠（４</w:t>
            </w: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経費で計画した補助対象頭数の根拠を下欄又は別紙備考欄に記載）</w:t>
            </w:r>
          </w:p>
          <w:p w14:paraId="072FBC22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4D510D7D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397F5131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645A91D3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0199415E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1D33FE1B" w14:textId="77777777">
        <w:trPr>
          <w:trHeight w:val="252"/>
        </w:trPr>
        <w:tc>
          <w:tcPr>
            <w:tcW w:w="936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514E221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</w:tbl>
    <w:p w14:paraId="6EA81DC9" w14:textId="77777777" w:rsidR="008D3D54" w:rsidRPr="00CA254F" w:rsidRDefault="008E3126">
      <w:pPr>
        <w:spacing w:line="272" w:lineRule="exact"/>
        <w:rPr>
          <w:rFonts w:hint="default"/>
          <w:color w:val="auto"/>
        </w:rPr>
      </w:pPr>
      <w:r w:rsidRPr="00CA254F">
        <w:rPr>
          <w:rFonts w:ascii="ＭＳ ゴシック" w:eastAsia="ＭＳ ゴシック" w:hAnsi="ＭＳ ゴシック"/>
          <w:color w:val="auto"/>
          <w:spacing w:val="3"/>
        </w:rPr>
        <w:t>【注】記入欄が不足する場合は適宜、行を増やすこと。</w:t>
      </w:r>
    </w:p>
    <w:sectPr w:rsidR="008D3D54" w:rsidRPr="00CA254F">
      <w:endnotePr>
        <w:numFmt w:val="decimal"/>
      </w:endnotePr>
      <w:pgSz w:w="11906" w:h="16838"/>
      <w:pgMar w:top="1247" w:right="1134" w:bottom="1134" w:left="1134" w:header="720" w:footer="0" w:gutter="0"/>
      <w:cols w:space="720"/>
      <w:docGrid w:linePitch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43C32" w14:textId="77777777" w:rsidR="008D3D54" w:rsidRDefault="008E3126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46464828" w14:textId="77777777" w:rsidR="008D3D54" w:rsidRDefault="008E3126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B88E7" w14:textId="77777777" w:rsidR="008D3D54" w:rsidRDefault="008E3126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413EB034" w14:textId="77777777" w:rsidR="008D3D54" w:rsidRDefault="008E3126">
      <w:pPr>
        <w:spacing w:before="35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AF2BDA"/>
    <w:multiLevelType w:val="hybridMultilevel"/>
    <w:tmpl w:val="0F44159E"/>
    <w:lvl w:ilvl="0" w:tplc="96965C0E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384527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trackRevisions/>
  <w:defaultTabStop w:val="720"/>
  <w:hyphenationZone w:val="0"/>
  <w:drawingGridHorizontalSpacing w:val="370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D54"/>
    <w:rsid w:val="000070D1"/>
    <w:rsid w:val="000210C1"/>
    <w:rsid w:val="000268B3"/>
    <w:rsid w:val="00132006"/>
    <w:rsid w:val="002A6AB9"/>
    <w:rsid w:val="002E0760"/>
    <w:rsid w:val="003C5559"/>
    <w:rsid w:val="00453E8A"/>
    <w:rsid w:val="00623043"/>
    <w:rsid w:val="006921B5"/>
    <w:rsid w:val="00692DFF"/>
    <w:rsid w:val="007619AA"/>
    <w:rsid w:val="007920FC"/>
    <w:rsid w:val="00886927"/>
    <w:rsid w:val="008C1F5D"/>
    <w:rsid w:val="008D3D54"/>
    <w:rsid w:val="008E3126"/>
    <w:rsid w:val="00A70CE1"/>
    <w:rsid w:val="00A8565B"/>
    <w:rsid w:val="00AB2691"/>
    <w:rsid w:val="00CA254F"/>
    <w:rsid w:val="00DC15E4"/>
    <w:rsid w:val="00F66748"/>
    <w:rsid w:val="00F9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7B75DD1F"/>
  <w15:docId w15:val="{B1895ACE-754E-4A98-AD3C-BE8A0B081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Century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a3">
    <w:name w:val="ヘッダー (文字)"/>
    <w:rPr>
      <w:rFonts w:ascii="Century" w:eastAsia="ＭＳ 明朝" w:hAnsi="Century"/>
      <w:sz w:val="21"/>
    </w:rPr>
  </w:style>
  <w:style w:type="paragraph" w:customStyle="1" w:styleId="1">
    <w:name w:val="フッター1"/>
    <w:basedOn w:val="a"/>
    <w:pPr>
      <w:snapToGrid w:val="0"/>
    </w:pPr>
  </w:style>
  <w:style w:type="paragraph" w:customStyle="1" w:styleId="10">
    <w:name w:val="ヘッダー1"/>
    <w:basedOn w:val="a"/>
    <w:pPr>
      <w:snapToGrid w:val="0"/>
    </w:pPr>
  </w:style>
  <w:style w:type="character" w:customStyle="1" w:styleId="a4">
    <w:name w:val="フッター (文字)"/>
    <w:rPr>
      <w:rFonts w:ascii="Century" w:eastAsia="ＭＳ 明朝" w:hAnsi="Century"/>
      <w:sz w:val="21"/>
    </w:rPr>
  </w:style>
  <w:style w:type="paragraph" w:customStyle="1" w:styleId="a5">
    <w:name w:val="一太郎"/>
    <w:basedOn w:val="a"/>
    <w:rPr>
      <w:sz w:val="24"/>
    </w:rPr>
  </w:style>
  <w:style w:type="character" w:customStyle="1" w:styleId="a6">
    <w:name w:val="脚注(標準)"/>
    <w:rPr>
      <w:vertAlign w:val="superscript"/>
    </w:rPr>
  </w:style>
  <w:style w:type="character" w:customStyle="1" w:styleId="a7">
    <w:name w:val="脚注ｴﾘｱ(標準)"/>
    <w:basedOn w:val="a0"/>
  </w:style>
  <w:style w:type="paragraph" w:styleId="a8">
    <w:name w:val="header"/>
    <w:basedOn w:val="a"/>
    <w:link w:val="11"/>
    <w:uiPriority w:val="99"/>
    <w:unhideWhenUsed/>
    <w:rsid w:val="00A8565B"/>
    <w:pPr>
      <w:tabs>
        <w:tab w:val="center" w:pos="4252"/>
        <w:tab w:val="right" w:pos="8504"/>
      </w:tabs>
      <w:snapToGrid w:val="0"/>
    </w:pPr>
  </w:style>
  <w:style w:type="character" w:customStyle="1" w:styleId="11">
    <w:name w:val="ヘッダー (文字)1"/>
    <w:basedOn w:val="a0"/>
    <w:link w:val="a8"/>
    <w:uiPriority w:val="99"/>
    <w:rsid w:val="00A8565B"/>
    <w:rPr>
      <w:color w:val="000000"/>
      <w:sz w:val="21"/>
    </w:rPr>
  </w:style>
  <w:style w:type="paragraph" w:styleId="a9">
    <w:name w:val="footer"/>
    <w:basedOn w:val="a"/>
    <w:link w:val="12"/>
    <w:uiPriority w:val="99"/>
    <w:unhideWhenUsed/>
    <w:rsid w:val="00A8565B"/>
    <w:pPr>
      <w:tabs>
        <w:tab w:val="center" w:pos="4252"/>
        <w:tab w:val="right" w:pos="8504"/>
      </w:tabs>
      <w:snapToGrid w:val="0"/>
    </w:pPr>
  </w:style>
  <w:style w:type="character" w:customStyle="1" w:styleId="12">
    <w:name w:val="フッター (文字)1"/>
    <w:basedOn w:val="a0"/>
    <w:link w:val="a9"/>
    <w:uiPriority w:val="99"/>
    <w:rsid w:val="00A8565B"/>
    <w:rPr>
      <w:color w:val="000000"/>
      <w:sz w:val="21"/>
    </w:rPr>
  </w:style>
  <w:style w:type="paragraph" w:styleId="aa">
    <w:name w:val="Revision"/>
    <w:hidden/>
    <w:uiPriority w:val="99"/>
    <w:semiHidden/>
    <w:rsid w:val="00DC15E4"/>
    <w:rPr>
      <w:rFonts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e25717e-45ab-451c-957d-296cd6ebe27e" xsi:nil="true"/>
    <_x4f5c__x6210__x65e5__x6642_ xmlns="4e25717e-45ab-451c-957d-296cd6ebe27e" xsi:nil="true"/>
    <TaxCatchAll xmlns="85ec59af-1a16-40a0-b163-384e34c79a5c" xsi:nil="true"/>
    <lcf76f155ced4ddcb4097134ff3c332f xmlns="4e25717e-45ab-451c-957d-296cd6ebe27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5" ma:contentTypeDescription="新しいドキュメントを作成します。" ma:contentTypeScope="" ma:versionID="04b9ec258fc3c39d0069f07006fd71f6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d0c432677c9e933a9409f9614cc8864a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A2FF7B-FBAC-4A8D-ACD0-45F005B4A3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D37C86-0F2C-4006-AF14-E51105181DD1}">
  <ds:schemaRefs>
    <ds:schemaRef ds:uri="http://schemas.microsoft.com/office/infopath/2007/PartnerControls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purl.org/dc/dcmitype/"/>
    <ds:schemaRef ds:uri="http://www.w3.org/XML/1998/namespace"/>
    <ds:schemaRef ds:uri="http://schemas.openxmlformats.org/package/2006/metadata/core-properties"/>
    <ds:schemaRef ds:uri="4e25717e-45ab-451c-957d-296cd6ebe27e"/>
    <ds:schemaRef ds:uri="http://purl.org/dc/terms/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A0D7C323-D6CD-4DA0-B3BA-49BF7404AE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25717e-45ab-451c-957d-296cd6ebe27e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342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農林水産省</dc:creator>
  <cp:lastModifiedBy>中村 美紗都(NAKAMURA Misato)</cp:lastModifiedBy>
  <cp:revision>6</cp:revision>
  <cp:lastPrinted>2019-01-21T01:49:00Z</cp:lastPrinted>
  <dcterms:created xsi:type="dcterms:W3CDTF">2021-02-02T04:09:00Z</dcterms:created>
  <dcterms:modified xsi:type="dcterms:W3CDTF">2024-02-09T00:10:00Z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0x010100AFAAEEF5D7FB3D458A26073E26738796</vt:lpwstr>
  </property>
  <property fmtid="{D5CDD505-2E9C-101B-9397-08002B2CF9AE}" pid="3" name="MediaServiceImageTags">
    <vt:lpwstr/>
  </property>
</Properties>
</file>