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CC526" w14:textId="3D1AB1A6" w:rsidR="00C11A86" w:rsidRDefault="00CC77A4" w:rsidP="00CC77A4">
      <w:pPr>
        <w:jc w:val="left"/>
        <w:rPr>
          <w:rFonts w:ascii="ＭＳ 明朝" w:hAnsi="ＭＳ 明朝"/>
          <w:sz w:val="24"/>
          <w:szCs w:val="24"/>
        </w:rPr>
      </w:pPr>
      <w:r>
        <w:rPr>
          <w:rFonts w:ascii="ＭＳ 明朝" w:hAnsi="ＭＳ 明朝" w:hint="eastAsia"/>
          <w:sz w:val="24"/>
          <w:szCs w:val="24"/>
        </w:rPr>
        <w:t>（</w:t>
      </w:r>
      <w:r w:rsidR="00C11A86">
        <w:rPr>
          <w:rFonts w:ascii="ＭＳ 明朝" w:hAnsi="ＭＳ 明朝" w:hint="eastAsia"/>
          <w:sz w:val="24"/>
          <w:szCs w:val="24"/>
        </w:rPr>
        <w:t>別紙</w:t>
      </w:r>
      <w:r w:rsidR="001F1070">
        <w:rPr>
          <w:rFonts w:ascii="ＭＳ 明朝" w:hAnsi="ＭＳ 明朝" w:hint="eastAsia"/>
          <w:sz w:val="24"/>
          <w:szCs w:val="24"/>
        </w:rPr>
        <w:t>様式５</w:t>
      </w:r>
      <w:r>
        <w:rPr>
          <w:rFonts w:ascii="ＭＳ 明朝" w:hAnsi="ＭＳ 明朝" w:hint="eastAsia"/>
          <w:sz w:val="24"/>
          <w:szCs w:val="24"/>
        </w:rPr>
        <w:t>）</w:t>
      </w:r>
    </w:p>
    <w:p w14:paraId="30C5AA1D" w14:textId="77777777" w:rsidR="00CC77A4" w:rsidRDefault="00CC77A4" w:rsidP="00CC77A4">
      <w:pPr>
        <w:ind w:right="960" w:firstLineChars="100" w:firstLine="240"/>
        <w:rPr>
          <w:rFonts w:ascii="ＭＳ 明朝" w:hAnsi="ＭＳ 明朝"/>
          <w:sz w:val="24"/>
          <w:szCs w:val="24"/>
        </w:rPr>
      </w:pPr>
    </w:p>
    <w:p w14:paraId="70A2F451" w14:textId="42394D24" w:rsidR="00C11A86" w:rsidRPr="00D55A45" w:rsidRDefault="00D55A45" w:rsidP="00D55A45">
      <w:pPr>
        <w:ind w:firstLineChars="100" w:firstLine="241"/>
        <w:jc w:val="center"/>
        <w:rPr>
          <w:rFonts w:ascii="ＭＳ 明朝" w:hAnsi="ＭＳ 明朝"/>
          <w:b/>
          <w:bCs/>
          <w:sz w:val="24"/>
          <w:szCs w:val="24"/>
        </w:rPr>
      </w:pPr>
      <w:r w:rsidRPr="00D55A45">
        <w:rPr>
          <w:rFonts w:ascii="ＭＳ 明朝" w:hAnsi="ＭＳ 明朝" w:hint="eastAsia"/>
          <w:b/>
          <w:bCs/>
          <w:sz w:val="24"/>
          <w:szCs w:val="24"/>
        </w:rPr>
        <w:t>環境負荷低減のクロスコンプライアンス チェックシート</w:t>
      </w:r>
    </w:p>
    <w:p w14:paraId="2B512928" w14:textId="77777777" w:rsidR="00D55A45" w:rsidRPr="00D55A45" w:rsidRDefault="00D55A45" w:rsidP="00D55A45">
      <w:pPr>
        <w:ind w:firstLineChars="100" w:firstLine="240"/>
        <w:jc w:val="center"/>
        <w:rPr>
          <w:rFonts w:ascii="ＭＳ 明朝" w:hAnsi="ＭＳ 明朝"/>
          <w:sz w:val="24"/>
          <w:szCs w:val="24"/>
        </w:rPr>
      </w:pPr>
    </w:p>
    <w:p w14:paraId="773DEC70" w14:textId="429FAB12"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（１）エネルギーの節減</w:t>
      </w:r>
    </w:p>
    <w:tbl>
      <w:tblPr>
        <w:tblStyle w:val="a7"/>
        <w:tblW w:w="8505" w:type="dxa"/>
        <w:tblInd w:w="421" w:type="dxa"/>
        <w:tblLayout w:type="fixed"/>
        <w:tblLook w:val="04A0" w:firstRow="1" w:lastRow="0" w:firstColumn="1" w:lastColumn="0" w:noHBand="0" w:noVBand="1"/>
      </w:tblPr>
      <w:tblGrid>
        <w:gridCol w:w="7229"/>
        <w:gridCol w:w="1276"/>
      </w:tblGrid>
      <w:tr w:rsidR="00524BC0" w:rsidRPr="00D55A45" w14:paraId="4BBCF2D8" w14:textId="15A24779" w:rsidTr="00524BC0">
        <w:tc>
          <w:tcPr>
            <w:tcW w:w="7229" w:type="dxa"/>
            <w:vAlign w:val="center"/>
          </w:tcPr>
          <w:p w14:paraId="472609B1" w14:textId="231D8E41" w:rsidR="00524BC0" w:rsidRPr="00D55A45" w:rsidRDefault="00524BC0" w:rsidP="008034E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7A167CC1" w14:textId="5C1602F8" w:rsidR="00524BC0" w:rsidRPr="00D55A45" w:rsidRDefault="00524BC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524BC0" w:rsidRPr="00D55A45" w14:paraId="20FFD2C5" w14:textId="4F951389" w:rsidTr="00524BC0">
        <w:tc>
          <w:tcPr>
            <w:tcW w:w="7229" w:type="dxa"/>
          </w:tcPr>
          <w:p w14:paraId="556A5229" w14:textId="2F19B925" w:rsidR="00524BC0" w:rsidRPr="00D55A45" w:rsidRDefault="00524BC0" w:rsidP="008034EE">
            <w:pPr>
              <w:jc w:val="left"/>
              <w:rPr>
                <w:rFonts w:ascii="ＭＳ 明朝" w:hAnsi="ＭＳ 明朝"/>
                <w:sz w:val="24"/>
                <w:szCs w:val="24"/>
              </w:rPr>
            </w:pPr>
            <w:r w:rsidRPr="00D55A45">
              <w:rPr>
                <w:rFonts w:ascii="ＭＳ 明朝" w:hAnsi="ＭＳ 明朝" w:hint="eastAsia"/>
                <w:sz w:val="24"/>
                <w:szCs w:val="24"/>
              </w:rPr>
              <w:t>オフィスや車両・機械等の電気・燃料の使用状況の記録・保存に努める</w:t>
            </w:r>
          </w:p>
        </w:tc>
        <w:tc>
          <w:tcPr>
            <w:tcW w:w="1276" w:type="dxa"/>
            <w:vAlign w:val="center"/>
          </w:tcPr>
          <w:sdt>
            <w:sdtPr>
              <w:rPr>
                <w:rFonts w:ascii="ＭＳ 明朝" w:hAnsi="ＭＳ 明朝" w:hint="eastAsia"/>
                <w:sz w:val="24"/>
                <w:szCs w:val="24"/>
              </w:rPr>
              <w:id w:val="1841896338"/>
              <w14:checkbox>
                <w14:checked w14:val="0"/>
                <w14:checkedState w14:val="00FE" w14:font="Wingdings"/>
                <w14:uncheckedState w14:val="2610" w14:font="ＭＳ ゴシック"/>
              </w14:checkbox>
            </w:sdtPr>
            <w:sdtEndPr/>
            <w:sdtContent>
              <w:p w14:paraId="01CFEE91" w14:textId="42C192B4" w:rsidR="00524BC0" w:rsidRPr="00D55A45" w:rsidRDefault="00524BC0" w:rsidP="00D55A45">
                <w:pPr>
                  <w:ind w:left="720" w:hangingChars="300" w:hanging="720"/>
                  <w:jc w:val="center"/>
                  <w:rPr>
                    <w:rFonts w:ascii="ＭＳ 明朝" w:hAnsi="ＭＳ 明朝"/>
                    <w:sz w:val="24"/>
                    <w:szCs w:val="24"/>
                  </w:rPr>
                </w:pPr>
                <w:r>
                  <w:rPr>
                    <w:rFonts w:ascii="ＭＳ ゴシック" w:eastAsia="ＭＳ ゴシック" w:hAnsi="ＭＳ ゴシック" w:hint="eastAsia"/>
                    <w:sz w:val="24"/>
                    <w:szCs w:val="24"/>
                  </w:rPr>
                  <w:t>☐</w:t>
                </w:r>
              </w:p>
            </w:sdtContent>
          </w:sdt>
        </w:tc>
      </w:tr>
      <w:tr w:rsidR="00524BC0" w:rsidRPr="00D55A45" w14:paraId="52872281" w14:textId="22E2B8AA" w:rsidTr="00524BC0">
        <w:tc>
          <w:tcPr>
            <w:tcW w:w="7229" w:type="dxa"/>
          </w:tcPr>
          <w:p w14:paraId="4BD9F19E" w14:textId="070E3D7F" w:rsidR="00524BC0" w:rsidRPr="00D55A45" w:rsidRDefault="00524BC0" w:rsidP="008034EE">
            <w:pPr>
              <w:jc w:val="left"/>
              <w:rPr>
                <w:rFonts w:ascii="ＭＳ 明朝" w:hAnsi="ＭＳ 明朝"/>
                <w:sz w:val="24"/>
                <w:szCs w:val="24"/>
              </w:rPr>
            </w:pPr>
            <w:r w:rsidRPr="00D55A45">
              <w:rPr>
                <w:rFonts w:ascii="ＭＳ 明朝" w:hAnsi="ＭＳ 明朝" w:hint="eastAsia"/>
                <w:sz w:val="24"/>
                <w:szCs w:val="24"/>
              </w:rPr>
              <w:t>省エネを意識し、不必要・非効率なエネルギー消費をしないこと（照明、空調、ウォームビズ・クールビス、燃費効率のよい機械の利用等）を検討</w:t>
            </w:r>
          </w:p>
        </w:tc>
        <w:tc>
          <w:tcPr>
            <w:tcW w:w="1276" w:type="dxa"/>
            <w:vAlign w:val="center"/>
          </w:tcPr>
          <w:sdt>
            <w:sdtPr>
              <w:rPr>
                <w:rFonts w:ascii="ＭＳ 明朝" w:hAnsi="ＭＳ 明朝" w:hint="eastAsia"/>
                <w:sz w:val="24"/>
                <w:szCs w:val="24"/>
              </w:rPr>
              <w:id w:val="-1473431831"/>
              <w14:checkbox>
                <w14:checked w14:val="0"/>
                <w14:checkedState w14:val="00FE" w14:font="Wingdings"/>
                <w14:uncheckedState w14:val="2610" w14:font="ＭＳ ゴシック"/>
              </w14:checkbox>
            </w:sdtPr>
            <w:sdtEndPr/>
            <w:sdtContent>
              <w:p w14:paraId="27285D11" w14:textId="125812A1" w:rsidR="00524BC0" w:rsidRPr="00D55A45" w:rsidRDefault="00524BC0"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524BC0" w:rsidRPr="00D55A45" w14:paraId="3666C21F" w14:textId="33E39949" w:rsidTr="00524BC0">
        <w:tc>
          <w:tcPr>
            <w:tcW w:w="7229" w:type="dxa"/>
          </w:tcPr>
          <w:p w14:paraId="1780F141" w14:textId="4DF690DD" w:rsidR="00524BC0" w:rsidRPr="00D55A45" w:rsidRDefault="00524BC0" w:rsidP="00D55A45">
            <w:pPr>
              <w:jc w:val="left"/>
              <w:rPr>
                <w:rFonts w:ascii="ＭＳ 明朝" w:hAnsi="ＭＳ 明朝"/>
                <w:sz w:val="24"/>
                <w:szCs w:val="24"/>
              </w:rPr>
            </w:pPr>
            <w:r w:rsidRPr="00D55A45">
              <w:rPr>
                <w:rFonts w:ascii="ＭＳ 明朝" w:hAnsi="ＭＳ 明朝" w:hint="eastAsia"/>
                <w:sz w:val="24"/>
                <w:szCs w:val="24"/>
              </w:rPr>
              <w:t>環境負荷低減に配慮した商品、原料等の調達を検討</w:t>
            </w:r>
          </w:p>
        </w:tc>
        <w:tc>
          <w:tcPr>
            <w:tcW w:w="1276" w:type="dxa"/>
            <w:vAlign w:val="center"/>
          </w:tcPr>
          <w:sdt>
            <w:sdtPr>
              <w:rPr>
                <w:rFonts w:ascii="ＭＳ 明朝" w:hAnsi="ＭＳ 明朝" w:hint="eastAsia"/>
                <w:sz w:val="24"/>
                <w:szCs w:val="24"/>
              </w:rPr>
              <w:id w:val="1700822492"/>
              <w14:checkbox>
                <w14:checked w14:val="0"/>
                <w14:checkedState w14:val="00FE" w14:font="Wingdings"/>
                <w14:uncheckedState w14:val="2610" w14:font="ＭＳ ゴシック"/>
              </w14:checkbox>
            </w:sdtPr>
            <w:sdtEndPr/>
            <w:sdtContent>
              <w:p w14:paraId="3BEE0C9D" w14:textId="0ACFBE7A" w:rsidR="00524BC0" w:rsidRPr="00D55A45" w:rsidRDefault="00524BC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02729D85" w14:textId="0211B1D7" w:rsidR="00C11A86" w:rsidRPr="00D55A45" w:rsidRDefault="00C11A86" w:rsidP="00C11A86">
      <w:pPr>
        <w:ind w:firstLineChars="100" w:firstLine="240"/>
        <w:jc w:val="left"/>
        <w:rPr>
          <w:rFonts w:ascii="ＭＳ 明朝" w:hAnsi="ＭＳ 明朝"/>
          <w:sz w:val="24"/>
          <w:szCs w:val="24"/>
        </w:rPr>
      </w:pPr>
    </w:p>
    <w:p w14:paraId="2C632B81" w14:textId="18414D1A"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２</w:t>
      </w:r>
      <w:r w:rsidRPr="0057784A">
        <w:rPr>
          <w:rFonts w:ascii="ＭＳ ゴシック" w:eastAsia="ＭＳ ゴシック" w:hAnsi="ＭＳ ゴシック" w:hint="eastAsia"/>
          <w:sz w:val="24"/>
          <w:szCs w:val="24"/>
        </w:rPr>
        <w:t>）廃棄物の発生抑制、適正な循環的な利用及び適正な処分</w:t>
      </w:r>
    </w:p>
    <w:tbl>
      <w:tblPr>
        <w:tblStyle w:val="a7"/>
        <w:tblW w:w="8505" w:type="dxa"/>
        <w:tblInd w:w="421" w:type="dxa"/>
        <w:tblLayout w:type="fixed"/>
        <w:tblLook w:val="04A0" w:firstRow="1" w:lastRow="0" w:firstColumn="1" w:lastColumn="0" w:noHBand="0" w:noVBand="1"/>
      </w:tblPr>
      <w:tblGrid>
        <w:gridCol w:w="7229"/>
        <w:gridCol w:w="1276"/>
      </w:tblGrid>
      <w:tr w:rsidR="009806F0" w:rsidRPr="00D55A45" w14:paraId="25A63763" w14:textId="77777777" w:rsidTr="009806F0">
        <w:tc>
          <w:tcPr>
            <w:tcW w:w="7229" w:type="dxa"/>
            <w:vAlign w:val="center"/>
          </w:tcPr>
          <w:p w14:paraId="44F507A4" w14:textId="77777777" w:rsidR="009806F0" w:rsidRPr="00D55A45" w:rsidRDefault="009806F0" w:rsidP="00C82CD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4834C0C5" w14:textId="77777777" w:rsidR="009806F0" w:rsidRPr="00D55A45" w:rsidRDefault="009806F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9806F0" w:rsidRPr="00D55A45" w14:paraId="50FB89F5" w14:textId="77777777" w:rsidTr="009806F0">
        <w:tc>
          <w:tcPr>
            <w:tcW w:w="7229" w:type="dxa"/>
          </w:tcPr>
          <w:p w14:paraId="74A7A076" w14:textId="409BA26C"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プラ等廃棄物の削減に努め、適正に処理</w:t>
            </w:r>
          </w:p>
        </w:tc>
        <w:tc>
          <w:tcPr>
            <w:tcW w:w="1276" w:type="dxa"/>
            <w:vAlign w:val="center"/>
          </w:tcPr>
          <w:sdt>
            <w:sdtPr>
              <w:rPr>
                <w:rFonts w:ascii="ＭＳ 明朝" w:hAnsi="ＭＳ 明朝" w:hint="eastAsia"/>
                <w:sz w:val="24"/>
                <w:szCs w:val="24"/>
              </w:rPr>
              <w:id w:val="1501386645"/>
              <w14:checkbox>
                <w14:checked w14:val="0"/>
                <w14:checkedState w14:val="00FE" w14:font="Wingdings"/>
                <w14:uncheckedState w14:val="2610" w14:font="ＭＳ ゴシック"/>
              </w14:checkbox>
            </w:sdtPr>
            <w:sdtEndPr/>
            <w:sdtContent>
              <w:p w14:paraId="3A50A9B5" w14:textId="70AE3581"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2C44D1A8" w14:textId="77777777" w:rsidTr="009806F0">
        <w:tc>
          <w:tcPr>
            <w:tcW w:w="7229" w:type="dxa"/>
          </w:tcPr>
          <w:p w14:paraId="5CE84CA0" w14:textId="5788078C"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資源の再利用を検討</w:t>
            </w:r>
          </w:p>
        </w:tc>
        <w:tc>
          <w:tcPr>
            <w:tcW w:w="1276" w:type="dxa"/>
            <w:vAlign w:val="center"/>
          </w:tcPr>
          <w:sdt>
            <w:sdtPr>
              <w:rPr>
                <w:rFonts w:ascii="ＭＳ 明朝" w:hAnsi="ＭＳ 明朝" w:hint="eastAsia"/>
                <w:sz w:val="24"/>
                <w:szCs w:val="24"/>
              </w:rPr>
              <w:id w:val="-1456175824"/>
              <w14:checkbox>
                <w14:checked w14:val="0"/>
                <w14:checkedState w14:val="00FE" w14:font="Wingdings"/>
                <w14:uncheckedState w14:val="2610" w14:font="ＭＳ ゴシック"/>
              </w14:checkbox>
            </w:sdtPr>
            <w:sdtEndPr/>
            <w:sdtContent>
              <w:p w14:paraId="17F38AEB" w14:textId="4D3337A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6848B1E6" w14:textId="47DDA73C" w:rsidR="00C11A86" w:rsidRPr="00D55A45" w:rsidRDefault="00C11A86" w:rsidP="00C11A86">
      <w:pPr>
        <w:ind w:firstLineChars="100" w:firstLine="240"/>
        <w:jc w:val="left"/>
        <w:rPr>
          <w:rFonts w:ascii="ＭＳ 明朝" w:hAnsi="ＭＳ 明朝"/>
          <w:sz w:val="24"/>
          <w:szCs w:val="24"/>
        </w:rPr>
      </w:pPr>
    </w:p>
    <w:p w14:paraId="6ADF87C4" w14:textId="0AE5D339" w:rsidR="008034EE" w:rsidRPr="0057784A" w:rsidRDefault="008034EE"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３</w:t>
      </w:r>
      <w:r w:rsidRPr="0057784A">
        <w:rPr>
          <w:rFonts w:ascii="ＭＳ ゴシック" w:eastAsia="ＭＳ ゴシック" w:hAnsi="ＭＳ ゴシック" w:hint="eastAsia"/>
          <w:sz w:val="24"/>
          <w:szCs w:val="24"/>
        </w:rPr>
        <w:t>）環境関係法令の遵守等</w:t>
      </w:r>
    </w:p>
    <w:tbl>
      <w:tblPr>
        <w:tblStyle w:val="a7"/>
        <w:tblW w:w="8505" w:type="dxa"/>
        <w:tblInd w:w="421" w:type="dxa"/>
        <w:tblLayout w:type="fixed"/>
        <w:tblLook w:val="04A0" w:firstRow="1" w:lastRow="0" w:firstColumn="1" w:lastColumn="0" w:noHBand="0" w:noVBand="1"/>
      </w:tblPr>
      <w:tblGrid>
        <w:gridCol w:w="7229"/>
        <w:gridCol w:w="1276"/>
      </w:tblGrid>
      <w:tr w:rsidR="009806F0" w:rsidRPr="00D55A45" w14:paraId="381545B3" w14:textId="77777777" w:rsidTr="009806F0">
        <w:tc>
          <w:tcPr>
            <w:tcW w:w="7229" w:type="dxa"/>
            <w:vAlign w:val="center"/>
          </w:tcPr>
          <w:p w14:paraId="2CF3D638" w14:textId="77777777" w:rsidR="009806F0" w:rsidRPr="00D55A45" w:rsidRDefault="009806F0" w:rsidP="00C82CD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0F4BB878" w14:textId="77777777" w:rsidR="009806F0" w:rsidRPr="00D55A45" w:rsidRDefault="009806F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9806F0" w:rsidRPr="00D55A45" w14:paraId="006DCA97" w14:textId="77777777" w:rsidTr="009806F0">
        <w:tc>
          <w:tcPr>
            <w:tcW w:w="7229" w:type="dxa"/>
          </w:tcPr>
          <w:p w14:paraId="231FAAE9" w14:textId="3C5AF922"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みどりの食料システム戦略の理解</w:t>
            </w:r>
          </w:p>
        </w:tc>
        <w:tc>
          <w:tcPr>
            <w:tcW w:w="1276" w:type="dxa"/>
            <w:vAlign w:val="center"/>
          </w:tcPr>
          <w:sdt>
            <w:sdtPr>
              <w:rPr>
                <w:rFonts w:ascii="ＭＳ 明朝" w:hAnsi="ＭＳ 明朝" w:hint="eastAsia"/>
                <w:sz w:val="24"/>
                <w:szCs w:val="24"/>
              </w:rPr>
              <w:id w:val="1782145952"/>
              <w14:checkbox>
                <w14:checked w14:val="0"/>
                <w14:checkedState w14:val="00FE" w14:font="Wingdings"/>
                <w14:uncheckedState w14:val="2610" w14:font="ＭＳ ゴシック"/>
              </w14:checkbox>
            </w:sdtPr>
            <w:sdtEndPr/>
            <w:sdtContent>
              <w:p w14:paraId="5BF8DFD7" w14:textId="78BD76A3"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66A662AF" w14:textId="77777777" w:rsidTr="009806F0">
        <w:tc>
          <w:tcPr>
            <w:tcW w:w="7229" w:type="dxa"/>
          </w:tcPr>
          <w:p w14:paraId="0F01A45A" w14:textId="0E6E1970"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関係法令の遵守</w:t>
            </w:r>
          </w:p>
        </w:tc>
        <w:tc>
          <w:tcPr>
            <w:tcW w:w="1276" w:type="dxa"/>
            <w:vAlign w:val="center"/>
          </w:tcPr>
          <w:sdt>
            <w:sdtPr>
              <w:rPr>
                <w:rFonts w:ascii="ＭＳ 明朝" w:hAnsi="ＭＳ 明朝" w:hint="eastAsia"/>
                <w:sz w:val="24"/>
                <w:szCs w:val="24"/>
              </w:rPr>
              <w:id w:val="180398161"/>
              <w14:checkbox>
                <w14:checked w14:val="0"/>
                <w14:checkedState w14:val="00FE" w14:font="Wingdings"/>
                <w14:uncheckedState w14:val="2610" w14:font="ＭＳ ゴシック"/>
              </w14:checkbox>
            </w:sdtPr>
            <w:sdtEndPr/>
            <w:sdtContent>
              <w:p w14:paraId="32313C5B" w14:textId="5088D67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69FEB1ED" w14:textId="77777777" w:rsidTr="009806F0">
        <w:tc>
          <w:tcPr>
            <w:tcW w:w="7229" w:type="dxa"/>
          </w:tcPr>
          <w:p w14:paraId="1824C039" w14:textId="415E8727"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環境配慮の取組方針の策定や研修の実施に努める</w:t>
            </w:r>
          </w:p>
        </w:tc>
        <w:tc>
          <w:tcPr>
            <w:tcW w:w="1276" w:type="dxa"/>
            <w:vAlign w:val="center"/>
          </w:tcPr>
          <w:sdt>
            <w:sdtPr>
              <w:rPr>
                <w:rFonts w:ascii="ＭＳ 明朝" w:hAnsi="ＭＳ 明朝" w:hint="eastAsia"/>
                <w:sz w:val="24"/>
                <w:szCs w:val="24"/>
              </w:rPr>
              <w:id w:val="2060281666"/>
              <w14:checkbox>
                <w14:checked w14:val="0"/>
                <w14:checkedState w14:val="00FE" w14:font="Wingdings"/>
                <w14:uncheckedState w14:val="2610" w14:font="ＭＳ ゴシック"/>
              </w14:checkbox>
            </w:sdtPr>
            <w:sdtEndPr/>
            <w:sdtContent>
              <w:p w14:paraId="71C7C9A7" w14:textId="58DC97C1"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77CBD123" w14:textId="77777777" w:rsidTr="009806F0">
        <w:tc>
          <w:tcPr>
            <w:tcW w:w="7229" w:type="dxa"/>
          </w:tcPr>
          <w:p w14:paraId="3F2ADB5B" w14:textId="3C960E97" w:rsidR="009806F0" w:rsidRPr="001F1070" w:rsidRDefault="009806F0" w:rsidP="001F1070">
            <w:pPr>
              <w:rPr>
                <w:rFonts w:ascii="ＭＳ ゴシック" w:eastAsia="ＭＳ ゴシック" w:hAnsi="ＭＳ ゴシック"/>
                <w:sz w:val="24"/>
                <w:szCs w:val="24"/>
              </w:rPr>
            </w:pPr>
            <w:r w:rsidRPr="001F1070">
              <w:rPr>
                <w:rFonts w:ascii="ＭＳ ゴシック" w:eastAsia="ＭＳ ゴシック" w:hAnsi="ＭＳ ゴシック" w:hint="eastAsia"/>
                <w:sz w:val="24"/>
                <w:szCs w:val="24"/>
              </w:rPr>
              <w:t xml:space="preserve">※機械等を扱う事業者である場合（該当しない </w:t>
            </w:r>
            <w:sdt>
              <w:sdtPr>
                <w:rPr>
                  <w:rFonts w:ascii="ＭＳ ゴシック" w:eastAsia="ＭＳ ゴシック" w:hAnsi="ＭＳ ゴシック" w:hint="eastAsia"/>
                  <w:sz w:val="24"/>
                  <w:szCs w:val="24"/>
                </w:rPr>
                <w:id w:val="669298771"/>
                <w14:checkbox>
                  <w14:checked w14:val="0"/>
                  <w14:checkedState w14:val="00FE" w14:font="Wingdings"/>
                  <w14:uncheckedState w14:val="2610" w14:font="ＭＳ ゴシック"/>
                </w14:checkbox>
              </w:sdtPr>
              <w:sdtEndPr/>
              <w:sdtContent>
                <w:r w:rsidRPr="001F1070">
                  <w:rPr>
                    <w:rFonts w:ascii="ＭＳ ゴシック" w:eastAsia="ＭＳ ゴシック" w:hAnsi="ＭＳ ゴシック" w:hint="eastAsia"/>
                    <w:sz w:val="24"/>
                    <w:szCs w:val="24"/>
                  </w:rPr>
                  <w:t>☐</w:t>
                </w:r>
              </w:sdtContent>
            </w:sdt>
            <w:r w:rsidRPr="001F1070">
              <w:rPr>
                <w:rFonts w:ascii="ＭＳ ゴシック" w:eastAsia="ＭＳ ゴシック" w:hAnsi="ＭＳ ゴシック" w:hint="eastAsia"/>
                <w:sz w:val="24"/>
                <w:szCs w:val="24"/>
              </w:rPr>
              <w:t>）</w:t>
            </w:r>
          </w:p>
          <w:p w14:paraId="732CBFD7" w14:textId="746E1BBB"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機械等の適切な整備と管理に努める</w:t>
            </w:r>
          </w:p>
        </w:tc>
        <w:tc>
          <w:tcPr>
            <w:tcW w:w="1276" w:type="dxa"/>
            <w:vAlign w:val="center"/>
          </w:tcPr>
          <w:sdt>
            <w:sdtPr>
              <w:rPr>
                <w:rFonts w:ascii="ＭＳ 明朝" w:hAnsi="ＭＳ 明朝" w:hint="eastAsia"/>
                <w:sz w:val="24"/>
                <w:szCs w:val="24"/>
              </w:rPr>
              <w:id w:val="-258133179"/>
              <w14:checkbox>
                <w14:checked w14:val="0"/>
                <w14:checkedState w14:val="00FE" w14:font="Wingdings"/>
                <w14:uncheckedState w14:val="2610" w14:font="ＭＳ ゴシック"/>
              </w14:checkbox>
            </w:sdtPr>
            <w:sdtEndPr/>
            <w:sdtContent>
              <w:p w14:paraId="25B67D02" w14:textId="1850768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0A59F4F3" w14:textId="77777777" w:rsidTr="009806F0">
        <w:tc>
          <w:tcPr>
            <w:tcW w:w="7229" w:type="dxa"/>
          </w:tcPr>
          <w:p w14:paraId="631CE1F0" w14:textId="794F4447"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正しい知識に基づく作業安全に努める</w:t>
            </w:r>
          </w:p>
        </w:tc>
        <w:tc>
          <w:tcPr>
            <w:tcW w:w="1276" w:type="dxa"/>
            <w:vAlign w:val="center"/>
          </w:tcPr>
          <w:sdt>
            <w:sdtPr>
              <w:rPr>
                <w:rFonts w:ascii="ＭＳ 明朝" w:hAnsi="ＭＳ 明朝" w:hint="eastAsia"/>
                <w:sz w:val="24"/>
                <w:szCs w:val="24"/>
              </w:rPr>
              <w:id w:val="553592678"/>
              <w14:checkbox>
                <w14:checked w14:val="0"/>
                <w14:checkedState w14:val="00FE" w14:font="Wingdings"/>
                <w14:uncheckedState w14:val="2610" w14:font="ＭＳ ゴシック"/>
              </w14:checkbox>
            </w:sdtPr>
            <w:sdtEndPr/>
            <w:sdtContent>
              <w:p w14:paraId="40E0CE74" w14:textId="5A2FCC8E"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13A5C2BF" w14:textId="2FFF56C1" w:rsidR="006D75AE" w:rsidRDefault="008034EE" w:rsidP="006D75AE">
      <w:pPr>
        <w:ind w:left="630" w:hangingChars="350" w:hanging="630"/>
        <w:jc w:val="left"/>
        <w:rPr>
          <w:rFonts w:ascii="ＭＳ 明朝" w:hAnsi="ＭＳ 明朝"/>
          <w:sz w:val="18"/>
          <w:szCs w:val="18"/>
        </w:rPr>
      </w:pPr>
      <w:bookmarkStart w:id="0" w:name="_Hlk155876861"/>
      <w:r w:rsidRPr="00D55A45">
        <w:rPr>
          <w:rFonts w:ascii="ＭＳ 明朝" w:hAnsi="ＭＳ 明朝" w:hint="eastAsia"/>
          <w:sz w:val="18"/>
          <w:szCs w:val="18"/>
        </w:rPr>
        <w:t>（注</w:t>
      </w:r>
      <w:r w:rsidR="001B6831" w:rsidRPr="00D55A45">
        <w:rPr>
          <w:rFonts w:ascii="ＭＳ 明朝" w:hAnsi="ＭＳ 明朝" w:hint="eastAsia"/>
          <w:sz w:val="18"/>
          <w:szCs w:val="18"/>
        </w:rPr>
        <w:t>1</w:t>
      </w:r>
      <w:r w:rsidRPr="00D55A45">
        <w:rPr>
          <w:rFonts w:ascii="ＭＳ 明朝" w:hAnsi="ＭＳ 明朝" w:hint="eastAsia"/>
          <w:sz w:val="18"/>
          <w:szCs w:val="18"/>
        </w:rPr>
        <w:t>）</w:t>
      </w:r>
      <w:r w:rsidR="006D75AE" w:rsidRPr="006D75AE">
        <w:rPr>
          <w:rFonts w:ascii="ＭＳ 明朝" w:hAnsi="ＭＳ 明朝" w:hint="eastAsia"/>
          <w:sz w:val="18"/>
          <w:szCs w:val="18"/>
        </w:rPr>
        <w:t>※の記載内容に「該当しない」場合には□にチェックしてください。</w:t>
      </w:r>
    </w:p>
    <w:bookmarkEnd w:id="0"/>
    <w:p w14:paraId="058CEEB7" w14:textId="5870241E" w:rsidR="006D75AE" w:rsidRPr="006D75AE" w:rsidRDefault="006D75AE" w:rsidP="006D75AE">
      <w:pPr>
        <w:ind w:left="630" w:hangingChars="350" w:hanging="630"/>
        <w:jc w:val="left"/>
        <w:rPr>
          <w:rFonts w:ascii="ＭＳ 明朝" w:hAnsi="ＭＳ 明朝"/>
          <w:sz w:val="18"/>
          <w:szCs w:val="18"/>
        </w:rPr>
      </w:pPr>
      <w:r w:rsidRPr="00D55A45">
        <w:rPr>
          <w:rFonts w:ascii="ＭＳ 明朝" w:hAnsi="ＭＳ 明朝" w:hint="eastAsia"/>
          <w:sz w:val="18"/>
          <w:szCs w:val="18"/>
        </w:rPr>
        <w:t>（注</w:t>
      </w:r>
      <w:r>
        <w:rPr>
          <w:rFonts w:ascii="ＭＳ 明朝" w:hAnsi="ＭＳ 明朝" w:hint="eastAsia"/>
          <w:sz w:val="18"/>
          <w:szCs w:val="18"/>
        </w:rPr>
        <w:t>2</w:t>
      </w:r>
      <w:r w:rsidRPr="00D55A45">
        <w:rPr>
          <w:rFonts w:ascii="ＭＳ 明朝" w:hAnsi="ＭＳ 明朝" w:hint="eastAsia"/>
          <w:sz w:val="18"/>
          <w:szCs w:val="18"/>
        </w:rPr>
        <w:t>）</w:t>
      </w:r>
      <w:r w:rsidRPr="006D75AE">
        <w:rPr>
          <w:rFonts w:ascii="ＭＳ 明朝" w:hAnsi="ＭＳ 明朝" w:hint="eastAsia"/>
          <w:sz w:val="18"/>
          <w:szCs w:val="18"/>
        </w:rPr>
        <w:t>「関係法令の遵守」については、環境と</w:t>
      </w:r>
      <w:r w:rsidR="002579E2">
        <w:rPr>
          <w:rFonts w:ascii="ＭＳ 明朝" w:hAnsi="ＭＳ 明朝" w:hint="eastAsia"/>
          <w:sz w:val="18"/>
          <w:szCs w:val="18"/>
        </w:rPr>
        <w:t>調和</w:t>
      </w:r>
      <w:r w:rsidRPr="006D75AE">
        <w:rPr>
          <w:rFonts w:ascii="ＭＳ 明朝" w:hAnsi="ＭＳ 明朝" w:hint="eastAsia"/>
          <w:sz w:val="18"/>
          <w:szCs w:val="18"/>
        </w:rPr>
        <w:t>のとれた食料システムの確立のための環境負荷低減事業活動の促進等に関する法律（令和４年法律第３７号）</w:t>
      </w:r>
      <w:r>
        <w:rPr>
          <w:rFonts w:ascii="ＭＳ 明朝" w:hAnsi="ＭＳ 明朝" w:hint="eastAsia"/>
          <w:sz w:val="18"/>
          <w:szCs w:val="18"/>
        </w:rPr>
        <w:t>、</w:t>
      </w:r>
      <w:r w:rsidRPr="006D75AE">
        <w:rPr>
          <w:rFonts w:ascii="ＭＳ 明朝" w:hAnsi="ＭＳ 明朝" w:hint="eastAsia"/>
          <w:sz w:val="18"/>
          <w:szCs w:val="18"/>
        </w:rPr>
        <w:t>プラスチックに係る資源循環の促進等に関する法律（令和３年法律第60号）、労働安全衛生法（昭和47年法律第57号）、地球温暖化対策の推進に関する法律（平成10年法律第117号）を遵守することを示します。</w:t>
      </w:r>
    </w:p>
    <w:p w14:paraId="1C0C285F" w14:textId="0AAE98CF" w:rsidR="006D75AE" w:rsidRDefault="006D75AE" w:rsidP="006D75AE">
      <w:pPr>
        <w:ind w:left="630" w:hangingChars="350" w:hanging="630"/>
        <w:jc w:val="left"/>
        <w:rPr>
          <w:rFonts w:ascii="ＭＳ 明朝" w:hAnsi="ＭＳ 明朝"/>
          <w:sz w:val="18"/>
          <w:szCs w:val="18"/>
        </w:rPr>
      </w:pPr>
    </w:p>
    <w:p w14:paraId="71B00094" w14:textId="77777777" w:rsidR="006D75AE" w:rsidRPr="006D75AE" w:rsidRDefault="006D75AE" w:rsidP="006D75AE">
      <w:pPr>
        <w:ind w:left="700" w:hangingChars="350" w:hanging="700"/>
        <w:jc w:val="left"/>
        <w:rPr>
          <w:rFonts w:ascii="ＭＳ 明朝" w:hAnsi="ＭＳ 明朝"/>
          <w:sz w:val="20"/>
          <w:szCs w:val="20"/>
        </w:rPr>
      </w:pPr>
    </w:p>
    <w:p w14:paraId="73CE2943" w14:textId="6AD927A3" w:rsidR="001B6831" w:rsidRPr="006D75AE" w:rsidRDefault="001B6831" w:rsidP="00D55A45">
      <w:pPr>
        <w:ind w:left="700" w:hangingChars="350" w:hanging="700"/>
        <w:jc w:val="left"/>
        <w:rPr>
          <w:rFonts w:ascii="ＭＳ 明朝" w:hAnsi="ＭＳ 明朝"/>
          <w:sz w:val="20"/>
          <w:szCs w:val="20"/>
        </w:rPr>
      </w:pPr>
    </w:p>
    <w:sectPr w:rsidR="001B6831" w:rsidRPr="006D75A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7D5A0" w14:textId="77777777" w:rsidR="00D64772" w:rsidRDefault="00D64772" w:rsidP="00B778DB">
      <w:r>
        <w:separator/>
      </w:r>
    </w:p>
  </w:endnote>
  <w:endnote w:type="continuationSeparator" w:id="0">
    <w:p w14:paraId="236132AE" w14:textId="77777777" w:rsidR="00D64772" w:rsidRDefault="00D64772" w:rsidP="00B778DB">
      <w:r>
        <w:continuationSeparator/>
      </w:r>
    </w:p>
  </w:endnote>
  <w:endnote w:type="continuationNotice" w:id="1">
    <w:p w14:paraId="28A0790D" w14:textId="77777777" w:rsidR="00897B10" w:rsidRDefault="00897B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CD972" w14:textId="77777777" w:rsidR="00D64772" w:rsidRDefault="00D64772" w:rsidP="00B778DB">
      <w:r>
        <w:rPr>
          <w:rFonts w:hint="eastAsia"/>
        </w:rPr>
        <w:separator/>
      </w:r>
    </w:p>
  </w:footnote>
  <w:footnote w:type="continuationSeparator" w:id="0">
    <w:p w14:paraId="07CDC55C" w14:textId="77777777" w:rsidR="00D64772" w:rsidRDefault="00D64772" w:rsidP="00B778DB">
      <w:r>
        <w:continuationSeparator/>
      </w:r>
    </w:p>
  </w:footnote>
  <w:footnote w:type="continuationNotice" w:id="1">
    <w:p w14:paraId="249F9C26" w14:textId="77777777" w:rsidR="00897B10" w:rsidRDefault="00897B1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86"/>
    <w:rsid w:val="000814A4"/>
    <w:rsid w:val="000C0575"/>
    <w:rsid w:val="00143704"/>
    <w:rsid w:val="001B6831"/>
    <w:rsid w:val="001F1070"/>
    <w:rsid w:val="002579E2"/>
    <w:rsid w:val="0027053F"/>
    <w:rsid w:val="00293714"/>
    <w:rsid w:val="00387C9A"/>
    <w:rsid w:val="00392E85"/>
    <w:rsid w:val="003B2A73"/>
    <w:rsid w:val="003C4395"/>
    <w:rsid w:val="003D462C"/>
    <w:rsid w:val="00524BC0"/>
    <w:rsid w:val="00542E5F"/>
    <w:rsid w:val="0057784A"/>
    <w:rsid w:val="00667998"/>
    <w:rsid w:val="006D75AE"/>
    <w:rsid w:val="006F19F4"/>
    <w:rsid w:val="007113C2"/>
    <w:rsid w:val="00761565"/>
    <w:rsid w:val="007C5360"/>
    <w:rsid w:val="008034EE"/>
    <w:rsid w:val="00897B10"/>
    <w:rsid w:val="009806F0"/>
    <w:rsid w:val="00A275AC"/>
    <w:rsid w:val="00AA6D12"/>
    <w:rsid w:val="00B778DB"/>
    <w:rsid w:val="00BE0BF8"/>
    <w:rsid w:val="00BE5360"/>
    <w:rsid w:val="00BE757A"/>
    <w:rsid w:val="00C11A86"/>
    <w:rsid w:val="00CC77A4"/>
    <w:rsid w:val="00CD4F48"/>
    <w:rsid w:val="00D25E63"/>
    <w:rsid w:val="00D55A45"/>
    <w:rsid w:val="00D64772"/>
    <w:rsid w:val="00DC2D75"/>
    <w:rsid w:val="00ED679E"/>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4229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107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034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D75A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0502">
      <w:bodyDiv w:val="1"/>
      <w:marLeft w:val="0"/>
      <w:marRight w:val="0"/>
      <w:marTop w:val="0"/>
      <w:marBottom w:val="0"/>
      <w:divBdr>
        <w:top w:val="none" w:sz="0" w:space="0" w:color="auto"/>
        <w:left w:val="none" w:sz="0" w:space="0" w:color="auto"/>
        <w:bottom w:val="none" w:sz="0" w:space="0" w:color="auto"/>
        <w:right w:val="none" w:sz="0" w:space="0" w:color="auto"/>
      </w:divBdr>
    </w:div>
    <w:div w:id="49414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2024-01-29T09:24:00Z</dcterms:created>
  <dcterms:modified xsi:type="dcterms:W3CDTF">2024-01-29T09:24:00Z</dcterms:modified>
</cp:coreProperties>
</file>