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ADC6E" w14:textId="4C80535D" w:rsidR="00743CEB" w:rsidRDefault="007156D1" w:rsidP="006377B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</w:t>
      </w:r>
      <w:r w:rsidR="009A1FC8">
        <w:rPr>
          <w:rFonts w:ascii="ＭＳ 明朝" w:eastAsia="ＭＳ 明朝" w:hAnsi="ＭＳ 明朝" w:hint="eastAsia"/>
          <w:sz w:val="24"/>
          <w:szCs w:val="24"/>
        </w:rPr>
        <w:t>別添</w:t>
      </w:r>
      <w:r w:rsidR="00F33A65">
        <w:rPr>
          <w:rFonts w:ascii="ＭＳ 明朝" w:eastAsia="ＭＳ 明朝" w:hAnsi="ＭＳ 明朝" w:hint="eastAsia"/>
          <w:sz w:val="24"/>
          <w:szCs w:val="24"/>
        </w:rPr>
        <w:t>３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</w:p>
    <w:p w14:paraId="05971C91" w14:textId="77777777" w:rsidR="00686575" w:rsidRDefault="00686575" w:rsidP="006377B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112F876C" w14:textId="77777777" w:rsidR="00775862" w:rsidRDefault="00312880" w:rsidP="006377B5">
      <w:pPr>
        <w:spacing w:before="195"/>
        <w:ind w:left="-283"/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ブラジル向け輸出水産食品</w:t>
      </w:r>
      <w:r w:rsidR="008E551A">
        <w:rPr>
          <w:rFonts w:ascii="ＭＳ 明朝" w:eastAsia="ＭＳ 明朝" w:hAnsi="ＭＳ 明朝" w:hint="eastAsia"/>
          <w:sz w:val="24"/>
        </w:rPr>
        <w:t>の</w:t>
      </w:r>
      <w:r w:rsidR="009A1FC8">
        <w:rPr>
          <w:rFonts w:ascii="ＭＳ 明朝" w:eastAsia="ＭＳ 明朝" w:hAnsi="ＭＳ 明朝" w:hint="eastAsia"/>
          <w:sz w:val="24"/>
        </w:rPr>
        <w:t>検査手順</w:t>
      </w:r>
    </w:p>
    <w:p w14:paraId="676AFC2B" w14:textId="77777777" w:rsidR="009A1FC8" w:rsidRDefault="009A1FC8" w:rsidP="006377B5">
      <w:pPr>
        <w:spacing w:before="195"/>
        <w:ind w:left="-283"/>
        <w:jc w:val="center"/>
        <w:rPr>
          <w:rFonts w:ascii="ＭＳ 明朝" w:eastAsia="ＭＳ 明朝" w:hAnsi="ＭＳ 明朝"/>
          <w:sz w:val="24"/>
        </w:rPr>
      </w:pPr>
    </w:p>
    <w:p w14:paraId="0E58F7D5" w14:textId="77777777" w:rsidR="009A1FC8" w:rsidRPr="009A1FC8" w:rsidRDefault="009A1FC8" w:rsidP="009A1FC8">
      <w:pPr>
        <w:rPr>
          <w:rFonts w:ascii="ＭＳ 明朝" w:eastAsia="ＭＳ 明朝" w:hAnsi="ＭＳ 明朝"/>
          <w:sz w:val="24"/>
        </w:rPr>
      </w:pPr>
      <w:r w:rsidRPr="009A1FC8">
        <w:rPr>
          <w:rFonts w:ascii="ＭＳ 明朝" w:eastAsia="ＭＳ 明朝" w:hAnsi="ＭＳ 明朝" w:hint="eastAsia"/>
          <w:sz w:val="24"/>
        </w:rPr>
        <w:t>１．サンプリング</w:t>
      </w:r>
    </w:p>
    <w:p w14:paraId="062863AD" w14:textId="77777777" w:rsidR="00775862" w:rsidRDefault="009A1FC8" w:rsidP="003B36D6">
      <w:pPr>
        <w:ind w:firstLineChars="100" w:firstLine="240"/>
        <w:rPr>
          <w:rFonts w:ascii="ＭＳ 明朝" w:eastAsia="ＭＳ 明朝" w:hAnsi="ＭＳ 明朝"/>
          <w:sz w:val="24"/>
        </w:rPr>
      </w:pPr>
      <w:r w:rsidRPr="009A1FC8">
        <w:rPr>
          <w:rFonts w:ascii="ＭＳ 明朝" w:eastAsia="ＭＳ 明朝" w:hAnsi="ＭＳ 明朝" w:hint="eastAsia"/>
          <w:sz w:val="24"/>
        </w:rPr>
        <w:t>申請品目毎に１ロットとし、荷口の確認を行うとともに下記２について、１ロットの梱包数（</w:t>
      </w:r>
      <w:r w:rsidRPr="009A1FC8">
        <w:rPr>
          <w:rFonts w:ascii="ＭＳ 明朝" w:eastAsia="ＭＳ 明朝" w:hAnsi="ＭＳ 明朝"/>
          <w:sz w:val="24"/>
        </w:rPr>
        <w:t>N）に応じて、以下に示す開梱数（n）を目安とする。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366"/>
      </w:tblGrid>
      <w:tr w:rsidR="009A1FC8" w14:paraId="3546F880" w14:textId="77777777" w:rsidTr="003B36D6">
        <w:trPr>
          <w:trHeight w:val="343"/>
        </w:trPr>
        <w:tc>
          <w:tcPr>
            <w:tcW w:w="7366" w:type="dxa"/>
            <w:vAlign w:val="center"/>
          </w:tcPr>
          <w:p w14:paraId="5684874A" w14:textId="77777777" w:rsidR="009A1FC8" w:rsidRPr="008E551A" w:rsidRDefault="003B36D6" w:rsidP="003B36D6">
            <w:pPr>
              <w:spacing w:line="260" w:lineRule="exact"/>
              <w:ind w:firstLineChars="400" w:firstLine="840"/>
              <w:rPr>
                <w:rFonts w:ascii="ＭＳ 明朝" w:eastAsia="ＭＳ 明朝" w:hAnsi="ＭＳ 明朝"/>
                <w:szCs w:val="21"/>
              </w:rPr>
            </w:pPr>
            <w:r w:rsidRPr="003B36D6">
              <w:rPr>
                <w:rFonts w:ascii="ＭＳ 明朝" w:eastAsia="ＭＳ 明朝" w:hAnsi="ＭＳ 明朝" w:hint="eastAsia"/>
                <w:szCs w:val="21"/>
              </w:rPr>
              <w:t>１ロットの梱包数（</w:t>
            </w:r>
            <w:r w:rsidRPr="003B36D6">
              <w:rPr>
                <w:rFonts w:ascii="ＭＳ 明朝" w:eastAsia="ＭＳ 明朝" w:hAnsi="ＭＳ 明朝"/>
                <w:szCs w:val="21"/>
              </w:rPr>
              <w:t>N</w:t>
            </w:r>
            <w:r>
              <w:rPr>
                <w:rFonts w:ascii="ＭＳ 明朝" w:eastAsia="ＭＳ 明朝" w:hAnsi="ＭＳ 明朝"/>
                <w:szCs w:val="21"/>
              </w:rPr>
              <w:t xml:space="preserve">）　　　　　　　　　</w:t>
            </w:r>
            <w:r w:rsidRPr="003B36D6">
              <w:rPr>
                <w:rFonts w:ascii="ＭＳ 明朝" w:eastAsia="ＭＳ 明朝" w:hAnsi="ＭＳ 明朝"/>
                <w:szCs w:val="21"/>
              </w:rPr>
              <w:t>開梱数（n）</w:t>
            </w:r>
          </w:p>
        </w:tc>
      </w:tr>
      <w:tr w:rsidR="009A1FC8" w14:paraId="3D30D2AF" w14:textId="77777777" w:rsidTr="003B36D6">
        <w:trPr>
          <w:trHeight w:val="535"/>
        </w:trPr>
        <w:tc>
          <w:tcPr>
            <w:tcW w:w="7366" w:type="dxa"/>
            <w:vAlign w:val="center"/>
          </w:tcPr>
          <w:p w14:paraId="7EB81F70" w14:textId="77777777" w:rsidR="003B36D6" w:rsidRPr="003B36D6" w:rsidRDefault="003B36D6" w:rsidP="003B36D6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3B36D6">
              <w:rPr>
                <w:rFonts w:ascii="ＭＳ 明朝" w:eastAsia="ＭＳ 明朝" w:hAnsi="ＭＳ 明朝" w:hint="eastAsia"/>
                <w:szCs w:val="21"/>
              </w:rPr>
              <w:t xml:space="preserve">　　　　　　　</w:t>
            </w:r>
            <w:r w:rsidRPr="003B36D6">
              <w:rPr>
                <w:rFonts w:ascii="ＭＳ 明朝" w:eastAsia="ＭＳ 明朝" w:hAnsi="ＭＳ 明朝"/>
                <w:szCs w:val="21"/>
              </w:rPr>
              <w:t>N≦150　　　　　　　　　　　　　　　３</w:t>
            </w:r>
          </w:p>
          <w:p w14:paraId="789AFCD3" w14:textId="77777777" w:rsidR="003B36D6" w:rsidRPr="003B36D6" w:rsidRDefault="003B36D6" w:rsidP="003B36D6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3B36D6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  <w:r w:rsidRPr="003B36D6">
              <w:rPr>
                <w:rFonts w:ascii="ＭＳ 明朝" w:eastAsia="ＭＳ 明朝" w:hAnsi="ＭＳ 明朝"/>
                <w:szCs w:val="21"/>
              </w:rPr>
              <w:t xml:space="preserve"> 150＜N≦1200　　　　　　　　　　　　　　 ５</w:t>
            </w:r>
          </w:p>
          <w:p w14:paraId="6CE235A4" w14:textId="77777777" w:rsidR="009A1FC8" w:rsidRPr="008E551A" w:rsidRDefault="003B36D6" w:rsidP="003B36D6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3B36D6">
              <w:rPr>
                <w:rFonts w:ascii="ＭＳ 明朝" w:eastAsia="ＭＳ 明朝" w:hAnsi="ＭＳ 明朝" w:hint="eastAsia"/>
                <w:szCs w:val="21"/>
              </w:rPr>
              <w:t xml:space="preserve">　　　　　　　</w:t>
            </w:r>
            <w:r w:rsidRPr="003B36D6">
              <w:rPr>
                <w:rFonts w:ascii="ＭＳ 明朝" w:eastAsia="ＭＳ 明朝" w:hAnsi="ＭＳ 明朝"/>
                <w:szCs w:val="21"/>
              </w:rPr>
              <w:t>N＞1200　　　　　　　　　　　　　　 ８</w:t>
            </w:r>
          </w:p>
        </w:tc>
      </w:tr>
    </w:tbl>
    <w:p w14:paraId="150F5207" w14:textId="77777777" w:rsidR="008E551A" w:rsidRDefault="003B36D6" w:rsidP="003B36D6">
      <w:pPr>
        <w:rPr>
          <w:rFonts w:ascii="ＭＳ 明朝" w:eastAsia="ＭＳ 明朝" w:hAnsi="ＭＳ 明朝"/>
          <w:sz w:val="24"/>
        </w:rPr>
      </w:pPr>
      <w:r w:rsidRPr="003B36D6">
        <w:rPr>
          <w:rFonts w:ascii="ＭＳ 明朝" w:eastAsia="ＭＳ 明朝" w:hAnsi="ＭＳ 明朝" w:hint="eastAsia"/>
          <w:sz w:val="24"/>
        </w:rPr>
        <w:t>※　１ロットの梱包数が３に満たない場合は、開梱数（</w:t>
      </w:r>
      <w:r w:rsidRPr="003B36D6">
        <w:rPr>
          <w:rFonts w:ascii="ＭＳ 明朝" w:eastAsia="ＭＳ 明朝" w:hAnsi="ＭＳ 明朝"/>
          <w:sz w:val="24"/>
        </w:rPr>
        <w:t>n）は１とする。</w:t>
      </w:r>
    </w:p>
    <w:p w14:paraId="07CA90D7" w14:textId="77777777" w:rsidR="003B36D6" w:rsidRPr="00775862" w:rsidRDefault="003B36D6" w:rsidP="003B36D6">
      <w:pPr>
        <w:rPr>
          <w:rFonts w:ascii="ＭＳ 明朝" w:eastAsia="ＭＳ 明朝" w:hAnsi="ＭＳ 明朝"/>
          <w:sz w:val="24"/>
        </w:rPr>
      </w:pPr>
    </w:p>
    <w:p w14:paraId="012347B9" w14:textId="77777777" w:rsidR="00775862" w:rsidRDefault="003B36D6" w:rsidP="006377B5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２．</w:t>
      </w:r>
      <w:r w:rsidR="008E551A">
        <w:rPr>
          <w:rFonts w:ascii="ＭＳ 明朝" w:eastAsia="ＭＳ 明朝" w:hAnsi="ＭＳ 明朝" w:hint="eastAsia"/>
          <w:sz w:val="24"/>
        </w:rPr>
        <w:t>官能検査</w:t>
      </w:r>
      <w:r>
        <w:rPr>
          <w:rFonts w:ascii="ＭＳ 明朝" w:eastAsia="ＭＳ 明朝" w:hAnsi="ＭＳ 明朝" w:hint="eastAsia"/>
          <w:sz w:val="24"/>
        </w:rPr>
        <w:t>基準</w:t>
      </w:r>
    </w:p>
    <w:p w14:paraId="41833FDA" w14:textId="77777777" w:rsidR="008E551A" w:rsidRPr="00833FBD" w:rsidRDefault="008E551A" w:rsidP="006377B5">
      <w:r>
        <w:rPr>
          <w:rFonts w:ascii="ＭＳ 明朝" w:eastAsia="ＭＳ 明朝" w:hAnsi="ＭＳ 明朝" w:hint="eastAsia"/>
          <w:sz w:val="24"/>
        </w:rPr>
        <w:t>（１）水産物（未加工品、簡易な加工品）</w:t>
      </w:r>
    </w:p>
    <w:tbl>
      <w:tblPr>
        <w:tblStyle w:val="a3"/>
        <w:tblW w:w="73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6378"/>
      </w:tblGrid>
      <w:tr w:rsidR="003B36D6" w14:paraId="23B0FC56" w14:textId="77777777" w:rsidTr="003B36D6">
        <w:trPr>
          <w:trHeight w:val="295"/>
        </w:trPr>
        <w:tc>
          <w:tcPr>
            <w:tcW w:w="988" w:type="dxa"/>
          </w:tcPr>
          <w:p w14:paraId="63355826" w14:textId="77777777" w:rsidR="003B36D6" w:rsidRPr="008E551A" w:rsidRDefault="003B36D6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E551A">
              <w:rPr>
                <w:rFonts w:ascii="ＭＳ 明朝" w:eastAsia="ＭＳ 明朝" w:hAnsi="ＭＳ 明朝" w:hint="eastAsia"/>
                <w:szCs w:val="21"/>
              </w:rPr>
              <w:t>項目</w:t>
            </w:r>
          </w:p>
        </w:tc>
        <w:tc>
          <w:tcPr>
            <w:tcW w:w="6378" w:type="dxa"/>
          </w:tcPr>
          <w:p w14:paraId="108399D3" w14:textId="77777777" w:rsidR="003B36D6" w:rsidRPr="008E551A" w:rsidRDefault="003B36D6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E551A">
              <w:rPr>
                <w:rFonts w:ascii="ＭＳ 明朝" w:eastAsia="ＭＳ 明朝" w:hAnsi="ＭＳ 明朝" w:hint="eastAsia"/>
                <w:szCs w:val="21"/>
              </w:rPr>
              <w:t>判定基準</w:t>
            </w:r>
          </w:p>
        </w:tc>
      </w:tr>
      <w:tr w:rsidR="003B36D6" w14:paraId="545B0106" w14:textId="77777777" w:rsidTr="003B36D6">
        <w:trPr>
          <w:trHeight w:val="1502"/>
        </w:trPr>
        <w:tc>
          <w:tcPr>
            <w:tcW w:w="988" w:type="dxa"/>
          </w:tcPr>
          <w:p w14:paraId="57CD2A0F" w14:textId="77777777" w:rsidR="003B36D6" w:rsidRPr="008E551A" w:rsidRDefault="003B36D6" w:rsidP="004A4EF1">
            <w:pPr>
              <w:spacing w:line="26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 w:rsidRPr="008E551A">
              <w:rPr>
                <w:rFonts w:ascii="ＭＳ 明朝" w:eastAsia="ＭＳ 明朝" w:hAnsi="ＭＳ 明朝" w:hint="eastAsia"/>
                <w:szCs w:val="21"/>
              </w:rPr>
              <w:t>外観</w:t>
            </w:r>
          </w:p>
        </w:tc>
        <w:tc>
          <w:tcPr>
            <w:tcW w:w="6378" w:type="dxa"/>
          </w:tcPr>
          <w:p w14:paraId="74D371D7" w14:textId="77777777" w:rsidR="003B36D6" w:rsidRPr="004C30BF" w:rsidRDefault="003B36D6" w:rsidP="004A4EF1">
            <w:pPr>
              <w:spacing w:line="260" w:lineRule="exact"/>
              <w:rPr>
                <w:rFonts w:ascii="ＭＳ 明朝" w:eastAsia="ＭＳ 明朝" w:hAnsi="ＭＳ 明朝"/>
              </w:rPr>
            </w:pPr>
            <w:r w:rsidRPr="004C30BF">
              <w:rPr>
                <w:rFonts w:ascii="ＭＳ 明朝" w:eastAsia="ＭＳ 明朝" w:hAnsi="ＭＳ 明朝"/>
              </w:rPr>
              <w:t>鱗とひれにほとんど損傷がなく、鱗が簡単に抜け落ちない状態である</w:t>
            </w:r>
            <w:r>
              <w:rPr>
                <w:rFonts w:ascii="ＭＳ 明朝" w:eastAsia="ＭＳ 明朝" w:hAnsi="ＭＳ 明朝" w:hint="eastAsia"/>
              </w:rPr>
              <w:t>こと</w:t>
            </w:r>
            <w:r w:rsidRPr="004C30BF">
              <w:rPr>
                <w:rFonts w:ascii="ＭＳ 明朝" w:eastAsia="ＭＳ 明朝" w:hAnsi="ＭＳ 明朝"/>
              </w:rPr>
              <w:t>。</w:t>
            </w:r>
          </w:p>
          <w:p w14:paraId="6EC330A0" w14:textId="77777777" w:rsidR="003B36D6" w:rsidRPr="004C30BF" w:rsidRDefault="003B36D6" w:rsidP="004A4EF1">
            <w:pPr>
              <w:spacing w:line="260" w:lineRule="exact"/>
              <w:rPr>
                <w:rFonts w:ascii="ＭＳ 明朝" w:eastAsia="ＭＳ 明朝" w:hAnsi="ＭＳ 明朝"/>
              </w:rPr>
            </w:pPr>
            <w:r w:rsidRPr="004C30BF">
              <w:rPr>
                <w:rFonts w:ascii="ＭＳ 明朝" w:eastAsia="ＭＳ 明朝" w:hAnsi="ＭＳ 明朝"/>
              </w:rPr>
              <w:t>皮膚表面には寄生虫が付いていない</w:t>
            </w:r>
            <w:r>
              <w:rPr>
                <w:rFonts w:ascii="ＭＳ 明朝" w:eastAsia="ＭＳ 明朝" w:hAnsi="ＭＳ 明朝" w:hint="eastAsia"/>
              </w:rPr>
              <w:t>こと</w:t>
            </w:r>
            <w:r w:rsidRPr="004C30BF">
              <w:rPr>
                <w:rFonts w:ascii="ＭＳ 明朝" w:eastAsia="ＭＳ 明朝" w:hAnsi="ＭＳ 明朝"/>
              </w:rPr>
              <w:t>（冷凍、加熱食品及び高度加工品は除く）。</w:t>
            </w:r>
          </w:p>
          <w:p w14:paraId="512D5D24" w14:textId="77777777" w:rsidR="003B36D6" w:rsidRPr="004C30BF" w:rsidRDefault="003B36D6" w:rsidP="004A4EF1">
            <w:pPr>
              <w:spacing w:line="260" w:lineRule="exact"/>
              <w:rPr>
                <w:rFonts w:ascii="ＭＳ 明朝" w:eastAsia="ＭＳ 明朝" w:hAnsi="ＭＳ 明朝"/>
              </w:rPr>
            </w:pPr>
            <w:r w:rsidRPr="004C30BF">
              <w:rPr>
                <w:rFonts w:ascii="ＭＳ 明朝" w:eastAsia="ＭＳ 明朝" w:hAnsi="ＭＳ 明朝"/>
              </w:rPr>
              <w:t>包装され、破損がない</w:t>
            </w:r>
            <w:r>
              <w:rPr>
                <w:rFonts w:ascii="ＭＳ 明朝" w:eastAsia="ＭＳ 明朝" w:hAnsi="ＭＳ 明朝" w:hint="eastAsia"/>
              </w:rPr>
              <w:t>こと</w:t>
            </w:r>
            <w:r w:rsidRPr="004C30BF">
              <w:rPr>
                <w:rFonts w:ascii="ＭＳ 明朝" w:eastAsia="ＭＳ 明朝" w:hAnsi="ＭＳ 明朝"/>
              </w:rPr>
              <w:t>。</w:t>
            </w:r>
          </w:p>
        </w:tc>
      </w:tr>
      <w:tr w:rsidR="003B36D6" w14:paraId="75682888" w14:textId="77777777" w:rsidTr="003B36D6">
        <w:trPr>
          <w:trHeight w:val="679"/>
        </w:trPr>
        <w:tc>
          <w:tcPr>
            <w:tcW w:w="988" w:type="dxa"/>
          </w:tcPr>
          <w:p w14:paraId="42431FF1" w14:textId="77777777" w:rsidR="003B36D6" w:rsidRPr="008E551A" w:rsidRDefault="003B36D6" w:rsidP="004A4EF1">
            <w:pPr>
              <w:spacing w:line="26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におい</w:t>
            </w:r>
          </w:p>
        </w:tc>
        <w:tc>
          <w:tcPr>
            <w:tcW w:w="6378" w:type="dxa"/>
          </w:tcPr>
          <w:p w14:paraId="242D3572" w14:textId="77777777" w:rsidR="003B36D6" w:rsidRPr="008E551A" w:rsidRDefault="003B36D6" w:rsidP="004A4EF1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7244C6">
              <w:rPr>
                <w:rFonts w:ascii="ＭＳ 明朝" w:eastAsia="ＭＳ 明朝" w:hAnsi="ＭＳ 明朝" w:hint="eastAsia"/>
                <w:szCs w:val="21"/>
              </w:rPr>
              <w:t>魚類特有のにおいであり、鮮度低下に伴うアンモニア臭等の異臭がない</w:t>
            </w:r>
            <w:r>
              <w:rPr>
                <w:rFonts w:ascii="ＭＳ 明朝" w:eastAsia="ＭＳ 明朝" w:hAnsi="ＭＳ 明朝" w:hint="eastAsia"/>
                <w:szCs w:val="21"/>
              </w:rPr>
              <w:t>こと</w:t>
            </w:r>
            <w:r w:rsidRPr="007244C6">
              <w:rPr>
                <w:rFonts w:ascii="ＭＳ 明朝" w:eastAsia="ＭＳ 明朝" w:hAnsi="ＭＳ 明朝" w:hint="eastAsia"/>
                <w:szCs w:val="21"/>
              </w:rPr>
              <w:t>。</w:t>
            </w:r>
          </w:p>
        </w:tc>
      </w:tr>
      <w:tr w:rsidR="003B36D6" w14:paraId="04CA8FDC" w14:textId="77777777" w:rsidTr="003B36D6">
        <w:trPr>
          <w:trHeight w:val="620"/>
        </w:trPr>
        <w:tc>
          <w:tcPr>
            <w:tcW w:w="988" w:type="dxa"/>
          </w:tcPr>
          <w:p w14:paraId="37E7EC9B" w14:textId="77777777" w:rsidR="003B36D6" w:rsidRPr="008E551A" w:rsidRDefault="003B36D6" w:rsidP="004A4EF1">
            <w:pPr>
              <w:spacing w:line="26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組織</w:t>
            </w:r>
          </w:p>
        </w:tc>
        <w:tc>
          <w:tcPr>
            <w:tcW w:w="6378" w:type="dxa"/>
          </w:tcPr>
          <w:p w14:paraId="576CD23F" w14:textId="77777777" w:rsidR="003B36D6" w:rsidRPr="008E551A" w:rsidRDefault="003B36D6" w:rsidP="004A4EF1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7244C6">
              <w:rPr>
                <w:rFonts w:ascii="ＭＳ 明朝" w:eastAsia="ＭＳ 明朝" w:hAnsi="ＭＳ 明朝" w:hint="eastAsia"/>
                <w:szCs w:val="21"/>
              </w:rPr>
              <w:t>筋肉が引き締まって弾力があり、内臓もはっきりと識別でき、鮮度が良好である</w:t>
            </w:r>
            <w:r>
              <w:rPr>
                <w:rFonts w:ascii="ＭＳ 明朝" w:eastAsia="ＭＳ 明朝" w:hAnsi="ＭＳ 明朝" w:hint="eastAsia"/>
                <w:szCs w:val="21"/>
              </w:rPr>
              <w:t>こと</w:t>
            </w:r>
            <w:r w:rsidRPr="007244C6">
              <w:rPr>
                <w:rFonts w:ascii="ＭＳ 明朝" w:eastAsia="ＭＳ 明朝" w:hAnsi="ＭＳ 明朝" w:hint="eastAsia"/>
                <w:szCs w:val="21"/>
              </w:rPr>
              <w:t>。</w:t>
            </w:r>
          </w:p>
        </w:tc>
      </w:tr>
    </w:tbl>
    <w:p w14:paraId="69FD9DA5" w14:textId="77777777" w:rsidR="007244C6" w:rsidRDefault="007244C6" w:rsidP="006377B5">
      <w:pPr>
        <w:rPr>
          <w:rFonts w:ascii="ＭＳ 明朝" w:eastAsia="ＭＳ 明朝" w:hAnsi="ＭＳ 明朝"/>
          <w:sz w:val="24"/>
        </w:rPr>
      </w:pPr>
    </w:p>
    <w:p w14:paraId="4195C205" w14:textId="77777777" w:rsidR="007244C6" w:rsidRDefault="007244C6" w:rsidP="006377B5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（２）水産物（加工品）</w:t>
      </w:r>
    </w:p>
    <w:tbl>
      <w:tblPr>
        <w:tblStyle w:val="a3"/>
        <w:tblW w:w="73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6378"/>
      </w:tblGrid>
      <w:tr w:rsidR="003B36D6" w14:paraId="00954049" w14:textId="77777777" w:rsidTr="003B36D6">
        <w:trPr>
          <w:trHeight w:val="337"/>
        </w:trPr>
        <w:tc>
          <w:tcPr>
            <w:tcW w:w="988" w:type="dxa"/>
          </w:tcPr>
          <w:p w14:paraId="2941160E" w14:textId="77777777" w:rsidR="003B36D6" w:rsidRPr="008E551A" w:rsidRDefault="003B36D6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E551A">
              <w:rPr>
                <w:rFonts w:ascii="ＭＳ 明朝" w:eastAsia="ＭＳ 明朝" w:hAnsi="ＭＳ 明朝" w:hint="eastAsia"/>
                <w:szCs w:val="21"/>
              </w:rPr>
              <w:t>項目</w:t>
            </w:r>
          </w:p>
        </w:tc>
        <w:tc>
          <w:tcPr>
            <w:tcW w:w="6378" w:type="dxa"/>
          </w:tcPr>
          <w:p w14:paraId="40F7E191" w14:textId="77777777" w:rsidR="003B36D6" w:rsidRPr="008E551A" w:rsidRDefault="003B36D6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E551A">
              <w:rPr>
                <w:rFonts w:ascii="ＭＳ 明朝" w:eastAsia="ＭＳ 明朝" w:hAnsi="ＭＳ 明朝" w:hint="eastAsia"/>
                <w:szCs w:val="21"/>
              </w:rPr>
              <w:t>判定基準</w:t>
            </w:r>
          </w:p>
        </w:tc>
      </w:tr>
      <w:tr w:rsidR="003B36D6" w14:paraId="0DC4048D" w14:textId="77777777" w:rsidTr="003B36D6">
        <w:trPr>
          <w:trHeight w:val="658"/>
        </w:trPr>
        <w:tc>
          <w:tcPr>
            <w:tcW w:w="988" w:type="dxa"/>
          </w:tcPr>
          <w:p w14:paraId="78CFE45E" w14:textId="77777777" w:rsidR="003B36D6" w:rsidRPr="008E551A" w:rsidRDefault="003B36D6" w:rsidP="004A4EF1">
            <w:pPr>
              <w:spacing w:line="26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 w:rsidRPr="008E551A">
              <w:rPr>
                <w:rFonts w:ascii="ＭＳ 明朝" w:eastAsia="ＭＳ 明朝" w:hAnsi="ＭＳ 明朝" w:hint="eastAsia"/>
                <w:szCs w:val="21"/>
              </w:rPr>
              <w:t>外観</w:t>
            </w:r>
          </w:p>
        </w:tc>
        <w:tc>
          <w:tcPr>
            <w:tcW w:w="6378" w:type="dxa"/>
          </w:tcPr>
          <w:p w14:paraId="5A78DEA9" w14:textId="77777777" w:rsidR="003B36D6" w:rsidRDefault="003B36D6" w:rsidP="004A4EF1">
            <w:pPr>
              <w:spacing w:line="260" w:lineRule="exact"/>
              <w:rPr>
                <w:rFonts w:ascii="ＭＳ 明朝" w:eastAsia="ＭＳ 明朝" w:hAnsi="ＭＳ 明朝"/>
              </w:rPr>
            </w:pPr>
            <w:r w:rsidRPr="004C30BF">
              <w:rPr>
                <w:rFonts w:ascii="ＭＳ 明朝" w:eastAsia="ＭＳ 明朝" w:hAnsi="ＭＳ 明朝"/>
              </w:rPr>
              <w:t>形が整っており、損傷が無く、固有の色沢を有するものである</w:t>
            </w:r>
            <w:r>
              <w:rPr>
                <w:rFonts w:ascii="ＭＳ 明朝" w:eastAsia="ＭＳ 明朝" w:hAnsi="ＭＳ 明朝" w:hint="eastAsia"/>
              </w:rPr>
              <w:t>こと</w:t>
            </w:r>
            <w:r w:rsidRPr="004C30BF">
              <w:rPr>
                <w:rFonts w:ascii="ＭＳ 明朝" w:eastAsia="ＭＳ 明朝" w:hAnsi="ＭＳ 明朝"/>
              </w:rPr>
              <w:t>。</w:t>
            </w:r>
          </w:p>
          <w:p w14:paraId="6A02F027" w14:textId="77777777" w:rsidR="003B36D6" w:rsidRPr="004C30BF" w:rsidRDefault="003B36D6" w:rsidP="004A4EF1">
            <w:pPr>
              <w:spacing w:line="260" w:lineRule="exact"/>
              <w:rPr>
                <w:rFonts w:ascii="ＭＳ 明朝" w:eastAsia="ＭＳ 明朝" w:hAnsi="ＭＳ 明朝"/>
              </w:rPr>
            </w:pPr>
            <w:r w:rsidRPr="004C30BF">
              <w:rPr>
                <w:rFonts w:ascii="ＭＳ 明朝" w:eastAsia="ＭＳ 明朝" w:hAnsi="ＭＳ 明朝"/>
              </w:rPr>
              <w:t>包装され、破損がない</w:t>
            </w:r>
            <w:r>
              <w:rPr>
                <w:rFonts w:ascii="ＭＳ 明朝" w:eastAsia="ＭＳ 明朝" w:hAnsi="ＭＳ 明朝" w:hint="eastAsia"/>
              </w:rPr>
              <w:t>こと</w:t>
            </w:r>
            <w:r w:rsidRPr="004C30BF">
              <w:rPr>
                <w:rFonts w:ascii="ＭＳ 明朝" w:eastAsia="ＭＳ 明朝" w:hAnsi="ＭＳ 明朝"/>
              </w:rPr>
              <w:t>。</w:t>
            </w:r>
          </w:p>
        </w:tc>
      </w:tr>
      <w:tr w:rsidR="003B36D6" w14:paraId="73A4A31D" w14:textId="77777777" w:rsidTr="004A4EF1">
        <w:trPr>
          <w:trHeight w:val="436"/>
        </w:trPr>
        <w:tc>
          <w:tcPr>
            <w:tcW w:w="988" w:type="dxa"/>
          </w:tcPr>
          <w:p w14:paraId="33EF5CC8" w14:textId="77777777" w:rsidR="003B36D6" w:rsidRPr="008E551A" w:rsidRDefault="003B36D6" w:rsidP="004A4EF1">
            <w:pPr>
              <w:spacing w:line="26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におい</w:t>
            </w:r>
          </w:p>
        </w:tc>
        <w:tc>
          <w:tcPr>
            <w:tcW w:w="6378" w:type="dxa"/>
          </w:tcPr>
          <w:p w14:paraId="00C72A0B" w14:textId="77777777" w:rsidR="003B36D6" w:rsidRPr="008E551A" w:rsidRDefault="003B36D6" w:rsidP="004A4EF1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固有</w:t>
            </w:r>
            <w:r w:rsidRPr="007244C6">
              <w:rPr>
                <w:rFonts w:ascii="ＭＳ 明朝" w:eastAsia="ＭＳ 明朝" w:hAnsi="ＭＳ 明朝" w:hint="eastAsia"/>
                <w:szCs w:val="21"/>
              </w:rPr>
              <w:t>のにおいであり、異臭がない</w:t>
            </w:r>
            <w:r w:rsidR="004A4EF1">
              <w:rPr>
                <w:rFonts w:ascii="ＭＳ 明朝" w:eastAsia="ＭＳ 明朝" w:hAnsi="ＭＳ 明朝" w:hint="eastAsia"/>
                <w:szCs w:val="21"/>
              </w:rPr>
              <w:t>こと</w:t>
            </w:r>
            <w:r w:rsidRPr="007244C6">
              <w:rPr>
                <w:rFonts w:ascii="ＭＳ 明朝" w:eastAsia="ＭＳ 明朝" w:hAnsi="ＭＳ 明朝" w:hint="eastAsia"/>
                <w:szCs w:val="21"/>
              </w:rPr>
              <w:t>。</w:t>
            </w:r>
          </w:p>
        </w:tc>
      </w:tr>
      <w:tr w:rsidR="003B36D6" w14:paraId="54B86DBA" w14:textId="77777777" w:rsidTr="004A4EF1">
        <w:trPr>
          <w:trHeight w:val="415"/>
        </w:trPr>
        <w:tc>
          <w:tcPr>
            <w:tcW w:w="988" w:type="dxa"/>
          </w:tcPr>
          <w:p w14:paraId="0E127571" w14:textId="77777777" w:rsidR="003B36D6" w:rsidRPr="008E551A" w:rsidRDefault="003B36D6" w:rsidP="004A4EF1">
            <w:pPr>
              <w:spacing w:line="26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組織</w:t>
            </w:r>
          </w:p>
        </w:tc>
        <w:tc>
          <w:tcPr>
            <w:tcW w:w="6378" w:type="dxa"/>
          </w:tcPr>
          <w:p w14:paraId="75303043" w14:textId="77777777" w:rsidR="003B36D6" w:rsidRPr="008E551A" w:rsidRDefault="004A4EF1" w:rsidP="004A4EF1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固有の組織を有すること</w:t>
            </w:r>
            <w:r w:rsidR="003B36D6" w:rsidRPr="007244C6">
              <w:rPr>
                <w:rFonts w:ascii="ＭＳ 明朝" w:eastAsia="ＭＳ 明朝" w:hAnsi="ＭＳ 明朝" w:hint="eastAsia"/>
                <w:szCs w:val="21"/>
              </w:rPr>
              <w:t>。</w:t>
            </w:r>
          </w:p>
        </w:tc>
      </w:tr>
    </w:tbl>
    <w:p w14:paraId="42566E48" w14:textId="77777777" w:rsidR="00775862" w:rsidRPr="006377B5" w:rsidRDefault="00775862" w:rsidP="006377B5"/>
    <w:sectPr w:rsidR="00775862" w:rsidRPr="006377B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29569" w14:textId="77777777" w:rsidR="0020269E" w:rsidRDefault="0020269E" w:rsidP="00F30CC8">
      <w:r>
        <w:separator/>
      </w:r>
    </w:p>
  </w:endnote>
  <w:endnote w:type="continuationSeparator" w:id="0">
    <w:p w14:paraId="06C05E29" w14:textId="77777777" w:rsidR="0020269E" w:rsidRDefault="0020269E" w:rsidP="00F30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1A7B6" w14:textId="77777777" w:rsidR="0020269E" w:rsidRDefault="0020269E" w:rsidP="00F30CC8">
      <w:r>
        <w:separator/>
      </w:r>
    </w:p>
  </w:footnote>
  <w:footnote w:type="continuationSeparator" w:id="0">
    <w:p w14:paraId="35AE6B15" w14:textId="77777777" w:rsidR="0020269E" w:rsidRDefault="0020269E" w:rsidP="00F30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65E5F"/>
    <w:multiLevelType w:val="hybridMultilevel"/>
    <w:tmpl w:val="AD3A282C"/>
    <w:lvl w:ilvl="0" w:tplc="A2B2FD86">
      <w:start w:val="1"/>
      <w:numFmt w:val="decimalFullWidth"/>
      <w:lvlText w:val="%1．"/>
      <w:lvlJc w:val="left"/>
      <w:pPr>
        <w:ind w:left="19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57" w:hanging="420"/>
      </w:pPr>
    </w:lvl>
    <w:lvl w:ilvl="2" w:tplc="04090011" w:tentative="1">
      <w:start w:val="1"/>
      <w:numFmt w:val="decimalEnclosedCircle"/>
      <w:lvlText w:val="%3"/>
      <w:lvlJc w:val="left"/>
      <w:pPr>
        <w:ind w:left="977" w:hanging="420"/>
      </w:pPr>
    </w:lvl>
    <w:lvl w:ilvl="3" w:tplc="0409000F" w:tentative="1">
      <w:start w:val="1"/>
      <w:numFmt w:val="decimal"/>
      <w:lvlText w:val="%4."/>
      <w:lvlJc w:val="left"/>
      <w:pPr>
        <w:ind w:left="1397" w:hanging="420"/>
      </w:pPr>
    </w:lvl>
    <w:lvl w:ilvl="4" w:tplc="04090017" w:tentative="1">
      <w:start w:val="1"/>
      <w:numFmt w:val="aiueoFullWidth"/>
      <w:lvlText w:val="(%5)"/>
      <w:lvlJc w:val="left"/>
      <w:pPr>
        <w:ind w:left="18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237" w:hanging="420"/>
      </w:pPr>
    </w:lvl>
    <w:lvl w:ilvl="6" w:tplc="0409000F" w:tentative="1">
      <w:start w:val="1"/>
      <w:numFmt w:val="decimal"/>
      <w:lvlText w:val="%7."/>
      <w:lvlJc w:val="left"/>
      <w:pPr>
        <w:ind w:left="2657" w:hanging="420"/>
      </w:pPr>
    </w:lvl>
    <w:lvl w:ilvl="7" w:tplc="04090017" w:tentative="1">
      <w:start w:val="1"/>
      <w:numFmt w:val="aiueoFullWidth"/>
      <w:lvlText w:val="(%8)"/>
      <w:lvlJc w:val="left"/>
      <w:pPr>
        <w:ind w:left="30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497" w:hanging="420"/>
      </w:pPr>
    </w:lvl>
  </w:abstractNum>
  <w:abstractNum w:abstractNumId="1" w15:restartNumberingAfterBreak="0">
    <w:nsid w:val="244C3351"/>
    <w:multiLevelType w:val="hybridMultilevel"/>
    <w:tmpl w:val="E598AD40"/>
    <w:lvl w:ilvl="0" w:tplc="F61656EA">
      <w:start w:val="1"/>
      <w:numFmt w:val="decimalFullWidth"/>
      <w:lvlText w:val="%1．"/>
      <w:lvlJc w:val="left"/>
      <w:pPr>
        <w:ind w:left="19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57" w:hanging="420"/>
      </w:pPr>
    </w:lvl>
    <w:lvl w:ilvl="2" w:tplc="04090011" w:tentative="1">
      <w:start w:val="1"/>
      <w:numFmt w:val="decimalEnclosedCircle"/>
      <w:lvlText w:val="%3"/>
      <w:lvlJc w:val="left"/>
      <w:pPr>
        <w:ind w:left="977" w:hanging="420"/>
      </w:pPr>
    </w:lvl>
    <w:lvl w:ilvl="3" w:tplc="0409000F" w:tentative="1">
      <w:start w:val="1"/>
      <w:numFmt w:val="decimal"/>
      <w:lvlText w:val="%4."/>
      <w:lvlJc w:val="left"/>
      <w:pPr>
        <w:ind w:left="1397" w:hanging="420"/>
      </w:pPr>
    </w:lvl>
    <w:lvl w:ilvl="4" w:tplc="04090017" w:tentative="1">
      <w:start w:val="1"/>
      <w:numFmt w:val="aiueoFullWidth"/>
      <w:lvlText w:val="(%5)"/>
      <w:lvlJc w:val="left"/>
      <w:pPr>
        <w:ind w:left="18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237" w:hanging="420"/>
      </w:pPr>
    </w:lvl>
    <w:lvl w:ilvl="6" w:tplc="0409000F" w:tentative="1">
      <w:start w:val="1"/>
      <w:numFmt w:val="decimal"/>
      <w:lvlText w:val="%7."/>
      <w:lvlJc w:val="left"/>
      <w:pPr>
        <w:ind w:left="2657" w:hanging="420"/>
      </w:pPr>
    </w:lvl>
    <w:lvl w:ilvl="7" w:tplc="04090017" w:tentative="1">
      <w:start w:val="1"/>
      <w:numFmt w:val="aiueoFullWidth"/>
      <w:lvlText w:val="(%8)"/>
      <w:lvlJc w:val="left"/>
      <w:pPr>
        <w:ind w:left="30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497" w:hanging="420"/>
      </w:pPr>
    </w:lvl>
  </w:abstractNum>
  <w:num w:numId="1" w16cid:durableId="1838841577">
    <w:abstractNumId w:val="1"/>
  </w:num>
  <w:num w:numId="2" w16cid:durableId="1866673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EB"/>
    <w:rsid w:val="00002C07"/>
    <w:rsid w:val="00041788"/>
    <w:rsid w:val="00097FEB"/>
    <w:rsid w:val="000A7C91"/>
    <w:rsid w:val="000C741E"/>
    <w:rsid w:val="000E3EED"/>
    <w:rsid w:val="000E4984"/>
    <w:rsid w:val="00125C75"/>
    <w:rsid w:val="00150E0C"/>
    <w:rsid w:val="001712E6"/>
    <w:rsid w:val="00196909"/>
    <w:rsid w:val="0020269E"/>
    <w:rsid w:val="002C0980"/>
    <w:rsid w:val="00312880"/>
    <w:rsid w:val="003B0BB7"/>
    <w:rsid w:val="003B36D6"/>
    <w:rsid w:val="004129EC"/>
    <w:rsid w:val="004A4EF1"/>
    <w:rsid w:val="004E3185"/>
    <w:rsid w:val="005D423B"/>
    <w:rsid w:val="006377B5"/>
    <w:rsid w:val="00686575"/>
    <w:rsid w:val="006B4D92"/>
    <w:rsid w:val="006F22A3"/>
    <w:rsid w:val="006F46D9"/>
    <w:rsid w:val="007156D1"/>
    <w:rsid w:val="007244C6"/>
    <w:rsid w:val="00743CEB"/>
    <w:rsid w:val="00775862"/>
    <w:rsid w:val="007D5E8E"/>
    <w:rsid w:val="00833FBD"/>
    <w:rsid w:val="008B5724"/>
    <w:rsid w:val="008E0F90"/>
    <w:rsid w:val="008E551A"/>
    <w:rsid w:val="00921A86"/>
    <w:rsid w:val="009A1FC8"/>
    <w:rsid w:val="00A0183E"/>
    <w:rsid w:val="00A17B83"/>
    <w:rsid w:val="00CE5F33"/>
    <w:rsid w:val="00D106D7"/>
    <w:rsid w:val="00DB78DC"/>
    <w:rsid w:val="00DC3224"/>
    <w:rsid w:val="00DD090D"/>
    <w:rsid w:val="00E14B54"/>
    <w:rsid w:val="00E46992"/>
    <w:rsid w:val="00EB12AC"/>
    <w:rsid w:val="00EF1495"/>
    <w:rsid w:val="00F30CC8"/>
    <w:rsid w:val="00F3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EB1A75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106D7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6">
    <w:name w:val="List Paragraph"/>
    <w:basedOn w:val="a"/>
    <w:uiPriority w:val="34"/>
    <w:qFormat/>
    <w:rsid w:val="002C0980"/>
    <w:pPr>
      <w:ind w:leftChars="400" w:left="840"/>
    </w:pPr>
  </w:style>
  <w:style w:type="paragraph" w:styleId="a7">
    <w:name w:val="Note Heading"/>
    <w:basedOn w:val="a"/>
    <w:next w:val="a"/>
    <w:link w:val="a8"/>
    <w:uiPriority w:val="99"/>
    <w:unhideWhenUsed/>
    <w:rsid w:val="00833FBD"/>
    <w:pPr>
      <w:jc w:val="center"/>
    </w:pPr>
    <w:rPr>
      <w:rFonts w:ascii="ＭＳ 明朝" w:eastAsia="ＭＳ 明朝" w:hAnsi="ＭＳ 明朝"/>
      <w:sz w:val="24"/>
    </w:rPr>
  </w:style>
  <w:style w:type="character" w:customStyle="1" w:styleId="a8">
    <w:name w:val="記 (文字)"/>
    <w:basedOn w:val="a0"/>
    <w:link w:val="a7"/>
    <w:uiPriority w:val="99"/>
    <w:rsid w:val="00833FBD"/>
    <w:rPr>
      <w:rFonts w:ascii="ＭＳ 明朝" w:eastAsia="ＭＳ 明朝" w:hAnsi="ＭＳ 明朝"/>
      <w:sz w:val="24"/>
    </w:rPr>
  </w:style>
  <w:style w:type="paragraph" w:styleId="a9">
    <w:name w:val="Closing"/>
    <w:basedOn w:val="a"/>
    <w:link w:val="aa"/>
    <w:uiPriority w:val="99"/>
    <w:unhideWhenUsed/>
    <w:rsid w:val="00833FBD"/>
    <w:pPr>
      <w:jc w:val="right"/>
    </w:pPr>
    <w:rPr>
      <w:rFonts w:ascii="ＭＳ 明朝" w:eastAsia="ＭＳ 明朝" w:hAnsi="ＭＳ 明朝"/>
      <w:sz w:val="24"/>
    </w:rPr>
  </w:style>
  <w:style w:type="character" w:customStyle="1" w:styleId="aa">
    <w:name w:val="結語 (文字)"/>
    <w:basedOn w:val="a0"/>
    <w:link w:val="a9"/>
    <w:uiPriority w:val="99"/>
    <w:rsid w:val="00833FBD"/>
    <w:rPr>
      <w:rFonts w:ascii="ＭＳ 明朝" w:eastAsia="ＭＳ 明朝" w:hAnsi="ＭＳ 明朝"/>
      <w:sz w:val="24"/>
    </w:rPr>
  </w:style>
  <w:style w:type="paragraph" w:styleId="ab">
    <w:name w:val="header"/>
    <w:basedOn w:val="a"/>
    <w:link w:val="ac"/>
    <w:uiPriority w:val="99"/>
    <w:unhideWhenUsed/>
    <w:rsid w:val="00F30CC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30CC8"/>
  </w:style>
  <w:style w:type="paragraph" w:styleId="ad">
    <w:name w:val="footer"/>
    <w:basedOn w:val="a"/>
    <w:link w:val="ae"/>
    <w:uiPriority w:val="99"/>
    <w:unhideWhenUsed/>
    <w:rsid w:val="00F30CC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30CC8"/>
  </w:style>
  <w:style w:type="paragraph" w:styleId="af">
    <w:name w:val="Revision"/>
    <w:hidden/>
    <w:uiPriority w:val="99"/>
    <w:semiHidden/>
    <w:rsid w:val="00F33A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2020-12-24T15:29:00Z</dcterms:created>
  <dcterms:modified xsi:type="dcterms:W3CDTF">2025-03-19T04:07:00Z</dcterms:modified>
</cp:coreProperties>
</file>