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C7A66" w14:textId="5C62EB2B" w:rsidR="00BF5350" w:rsidRPr="00BF5350" w:rsidRDefault="00BF5350" w:rsidP="00BF5350">
      <w:pPr>
        <w:wordWrap w:val="0"/>
        <w:jc w:val="righ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>（別添</w:t>
      </w:r>
      <w:r w:rsidR="00FA234C">
        <w:rPr>
          <w:rFonts w:ascii="ＭＳ 明朝" w:eastAsia="ＭＳ 明朝" w:hAnsi="ＭＳ 明朝" w:hint="eastAsia"/>
          <w:color w:val="000000" w:themeColor="text1"/>
          <w:sz w:val="24"/>
        </w:rPr>
        <w:t>５</w:t>
      </w:r>
      <w:r w:rsidRPr="00BF5350">
        <w:rPr>
          <w:rFonts w:ascii="ＭＳ 明朝" w:eastAsia="ＭＳ 明朝" w:hAnsi="ＭＳ 明朝"/>
          <w:color w:val="000000" w:themeColor="text1"/>
          <w:sz w:val="24"/>
        </w:rPr>
        <w:t>）</w:t>
      </w:r>
    </w:p>
    <w:p w14:paraId="77D0A179" w14:textId="77777777" w:rsidR="00BF5350" w:rsidRPr="00BF5350" w:rsidRDefault="00BF5350" w:rsidP="00BF5350">
      <w:pPr>
        <w:wordWrap w:val="0"/>
        <w:jc w:val="right"/>
        <w:rPr>
          <w:rFonts w:ascii="ＭＳ 明朝" w:eastAsia="ＭＳ 明朝" w:hAnsi="ＭＳ 明朝"/>
          <w:color w:val="000000" w:themeColor="text1"/>
          <w:sz w:val="24"/>
        </w:rPr>
      </w:pPr>
    </w:p>
    <w:p w14:paraId="19CF9A11" w14:textId="77777777" w:rsidR="00BF5350" w:rsidRPr="00BF5350" w:rsidRDefault="00BF5350" w:rsidP="00BF5350">
      <w:pPr>
        <w:jc w:val="center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>ブラジル向け輸出水産食品の輸出品目について</w:t>
      </w:r>
    </w:p>
    <w:p w14:paraId="4C56426F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4"/>
        </w:rPr>
      </w:pPr>
    </w:p>
    <w:p w14:paraId="243F885F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 xml:space="preserve">　ブラジル向け輸出水産食品施設認定申請書（別紙様式１）</w:t>
      </w:r>
      <w:r w:rsidR="00A44780">
        <w:rPr>
          <w:rFonts w:ascii="ＭＳ 明朝" w:eastAsia="ＭＳ 明朝" w:hAnsi="ＭＳ 明朝" w:hint="eastAsia"/>
          <w:color w:val="000000" w:themeColor="text1"/>
          <w:sz w:val="24"/>
        </w:rPr>
        <w:t>、</w:t>
      </w:r>
      <w:r w:rsidR="00A44780" w:rsidRPr="00A44780">
        <w:rPr>
          <w:rFonts w:ascii="ＭＳ 明朝" w:eastAsia="ＭＳ 明朝" w:hAnsi="ＭＳ 明朝" w:hint="eastAsia"/>
          <w:color w:val="000000" w:themeColor="text1"/>
          <w:sz w:val="24"/>
        </w:rPr>
        <w:t>ブラジル向け輸出水産食品施設認定（変更又は廃止）について</w:t>
      </w:r>
      <w:r w:rsidR="00A44780">
        <w:rPr>
          <w:rFonts w:ascii="ＭＳ 明朝" w:eastAsia="ＭＳ 明朝" w:hAnsi="ＭＳ 明朝" w:hint="eastAsia"/>
          <w:color w:val="000000" w:themeColor="text1"/>
          <w:sz w:val="24"/>
        </w:rPr>
        <w:t>（別紙様式２－１及び２－２）</w:t>
      </w:r>
      <w:r w:rsidRPr="00BF5350">
        <w:rPr>
          <w:rFonts w:ascii="ＭＳ 明朝" w:eastAsia="ＭＳ 明朝" w:hAnsi="ＭＳ 明朝"/>
          <w:color w:val="000000" w:themeColor="text1"/>
          <w:sz w:val="24"/>
        </w:rPr>
        <w:t>及びブラジル向け輸出水産食品施設認定事項の変更承認申請書（別紙様式３）の輸出品目等の記載については、以下によること。</w:t>
      </w:r>
    </w:p>
    <w:p w14:paraId="345F7B81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4"/>
        </w:rPr>
      </w:pPr>
    </w:p>
    <w:p w14:paraId="4E11D948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>１．加工／保管の別</w:t>
      </w:r>
    </w:p>
    <w:p w14:paraId="1DC97BB2" w14:textId="77777777" w:rsidR="00BF5350" w:rsidRPr="00BF5350" w:rsidRDefault="00BF5350" w:rsidP="00BF5350">
      <w:pPr>
        <w:spacing w:line="300" w:lineRule="exact"/>
        <w:ind w:leftChars="112" w:left="235"/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 xml:space="preserve">　輸出水産食品を最終加工する施設の場合には加工(PC)、最終保管する施設の場合には保管（ES）と記載すること。</w:t>
      </w:r>
    </w:p>
    <w:p w14:paraId="559B1BA7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4"/>
        </w:rPr>
      </w:pPr>
    </w:p>
    <w:p w14:paraId="3A80B427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>２．製品の分類</w:t>
      </w:r>
    </w:p>
    <w:p w14:paraId="768C17E1" w14:textId="77777777" w:rsidR="00BF5350" w:rsidRPr="00BF5350" w:rsidRDefault="00BF5350" w:rsidP="00BF5350">
      <w:pPr>
        <w:spacing w:line="300" w:lineRule="exact"/>
        <w:jc w:val="left"/>
        <w:rPr>
          <w:rFonts w:ascii="ＭＳ 明朝" w:eastAsia="ＭＳ 明朝" w:hAnsi="ＭＳ 明朝"/>
          <w:color w:val="000000" w:themeColor="text1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 xml:space="preserve">　以下の区分のうち、該当する事項を記入すること（複数選択可）。</w:t>
      </w:r>
    </w:p>
    <w:tbl>
      <w:tblPr>
        <w:tblW w:w="0" w:type="auto"/>
        <w:tblInd w:w="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4394"/>
      </w:tblGrid>
      <w:tr w:rsidR="00BF5350" w:rsidRPr="00BF5350" w14:paraId="2637EEA8" w14:textId="77777777" w:rsidTr="00EA5946">
        <w:trPr>
          <w:trHeight w:val="485"/>
        </w:trPr>
        <w:tc>
          <w:tcPr>
            <w:tcW w:w="3260" w:type="dxa"/>
          </w:tcPr>
          <w:p w14:paraId="777CF92A" w14:textId="77777777" w:rsidR="00BF5350" w:rsidRPr="00BF5350" w:rsidRDefault="00BF5350" w:rsidP="00EA5946">
            <w:pPr>
              <w:jc w:val="center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製品の分類</w:t>
            </w:r>
          </w:p>
        </w:tc>
        <w:tc>
          <w:tcPr>
            <w:tcW w:w="4394" w:type="dxa"/>
          </w:tcPr>
          <w:p w14:paraId="106FA5CA" w14:textId="77777777" w:rsidR="00BF5350" w:rsidRPr="00BF5350" w:rsidRDefault="00BF5350" w:rsidP="00EA5946">
            <w:pPr>
              <w:jc w:val="center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製品例</w:t>
            </w:r>
          </w:p>
        </w:tc>
      </w:tr>
      <w:tr w:rsidR="00BF5350" w:rsidRPr="00BF5350" w14:paraId="2760B9E0" w14:textId="77777777" w:rsidTr="00EA5946">
        <w:trPr>
          <w:trHeight w:val="485"/>
        </w:trPr>
        <w:tc>
          <w:tcPr>
            <w:tcW w:w="3260" w:type="dxa"/>
          </w:tcPr>
          <w:p w14:paraId="4ACB6651" w14:textId="77777777" w:rsidR="00BF5350" w:rsidRPr="00BF5350" w:rsidRDefault="00BF5350" w:rsidP="00EA5946">
            <w:pPr>
              <w:jc w:val="left"/>
              <w:rPr>
                <w:szCs w:val="21"/>
                <w:lang w:val="de-DE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未</w:t>
            </w:r>
            <w:r w:rsidR="00996B9B">
              <w:rPr>
                <w:rFonts w:ascii="ＭＳ 明朝" w:eastAsia="ＭＳ 明朝" w:hAnsi="ＭＳ 明朝" w:hint="eastAsia"/>
                <w:szCs w:val="21"/>
                <w:lang w:val="ja-JP"/>
              </w:rPr>
              <w:t>調整</w:t>
            </w: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品</w:t>
            </w:r>
            <w:r w:rsidRPr="00BF5350">
              <w:rPr>
                <w:rFonts w:ascii="ＭＳ 明朝" w:eastAsia="ＭＳ 明朝" w:hAnsi="ＭＳ 明朝"/>
                <w:szCs w:val="21"/>
                <w:lang w:val="de-DE"/>
              </w:rPr>
              <w:t>（</w:t>
            </w:r>
            <w:r w:rsidRPr="009328CE">
              <w:rPr>
                <w:rFonts w:ascii="Times New Roman" w:hAnsi="Times New Roman" w:cs="Times New Roman"/>
                <w:szCs w:val="21"/>
                <w:lang w:val="de-DE"/>
              </w:rPr>
              <w:t>PRODUTOS EM NATUREZA</w:t>
            </w:r>
            <w:r w:rsidRPr="00BF5350">
              <w:rPr>
                <w:rFonts w:ascii="ＭＳ 明朝" w:eastAsia="ＭＳ 明朝" w:hAnsi="ＭＳ 明朝"/>
                <w:szCs w:val="21"/>
                <w:lang w:val="de-DE"/>
              </w:rPr>
              <w:t>）</w:t>
            </w:r>
          </w:p>
        </w:tc>
        <w:tc>
          <w:tcPr>
            <w:tcW w:w="4394" w:type="dxa"/>
          </w:tcPr>
          <w:p w14:paraId="78210F9C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冷凍魚、鮮魚、冷凍エビ、冷凍ムール貝</w:t>
            </w:r>
          </w:p>
        </w:tc>
      </w:tr>
      <w:tr w:rsidR="00BF5350" w:rsidRPr="00BF5350" w14:paraId="08044A78" w14:textId="77777777" w:rsidTr="00EA5946">
        <w:trPr>
          <w:trHeight w:val="1115"/>
        </w:trPr>
        <w:tc>
          <w:tcPr>
            <w:tcW w:w="3260" w:type="dxa"/>
          </w:tcPr>
          <w:p w14:paraId="44C796EC" w14:textId="77777777" w:rsidR="00BF5350" w:rsidRPr="009328CE" w:rsidRDefault="00BF5350" w:rsidP="00EA594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非加熱製品</w:t>
            </w:r>
            <w:r w:rsidRPr="00BF5350">
              <w:rPr>
                <w:rFonts w:ascii="ＭＳ 明朝" w:eastAsia="ＭＳ 明朝" w:hAnsi="ＭＳ 明朝"/>
                <w:szCs w:val="21"/>
              </w:rPr>
              <w:t>（</w:t>
            </w:r>
            <w:r w:rsidRPr="009328CE">
              <w:rPr>
                <w:rFonts w:ascii="Times New Roman" w:hAnsi="Times New Roman" w:cs="Times New Roman"/>
                <w:szCs w:val="21"/>
              </w:rPr>
              <w:t>PRODUTOS NÃO</w:t>
            </w:r>
          </w:p>
          <w:p w14:paraId="37F5BFB1" w14:textId="77777777" w:rsidR="00BF5350" w:rsidRPr="00BF5350" w:rsidRDefault="00BF5350" w:rsidP="00EA5946">
            <w:pPr>
              <w:jc w:val="left"/>
              <w:rPr>
                <w:szCs w:val="21"/>
                <w:lang w:val="pt-BR"/>
              </w:rPr>
            </w:pPr>
            <w:r w:rsidRPr="009328CE">
              <w:rPr>
                <w:rFonts w:ascii="Times New Roman" w:hAnsi="Times New Roman" w:cs="Times New Roman"/>
                <w:szCs w:val="21"/>
              </w:rPr>
              <w:t>SUBMETIDOS A TRATAMENTO TÉRMICO</w:t>
            </w:r>
            <w:r w:rsidRPr="00BF5350">
              <w:rPr>
                <w:rFonts w:ascii="ＭＳ 明朝" w:eastAsia="ＭＳ 明朝" w:hAnsi="ＭＳ 明朝"/>
                <w:szCs w:val="21"/>
              </w:rPr>
              <w:t>）</w:t>
            </w:r>
          </w:p>
          <w:p w14:paraId="69C7A89D" w14:textId="77777777" w:rsidR="00BF5350" w:rsidRPr="00BF5350" w:rsidRDefault="00BF5350" w:rsidP="00EA5946">
            <w:pPr>
              <w:jc w:val="left"/>
              <w:rPr>
                <w:szCs w:val="21"/>
              </w:rPr>
            </w:pPr>
          </w:p>
        </w:tc>
        <w:tc>
          <w:tcPr>
            <w:tcW w:w="4394" w:type="dxa"/>
          </w:tcPr>
          <w:p w14:paraId="2B9C7B88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冷凍味付けエビ、</w:t>
            </w:r>
          </w:p>
          <w:p w14:paraId="2D3BEAD9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冷凍衣付きイカ、</w:t>
            </w:r>
          </w:p>
          <w:p w14:paraId="6EAD4385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魚の乾燥臓物</w:t>
            </w:r>
          </w:p>
        </w:tc>
      </w:tr>
      <w:tr w:rsidR="00BF5350" w:rsidRPr="00BF5350" w14:paraId="07AD69D7" w14:textId="77777777" w:rsidTr="00EA5946">
        <w:trPr>
          <w:trHeight w:val="863"/>
        </w:trPr>
        <w:tc>
          <w:tcPr>
            <w:tcW w:w="3260" w:type="dxa"/>
          </w:tcPr>
          <w:p w14:paraId="27A98888" w14:textId="77777777" w:rsidR="00BF5350" w:rsidRPr="00BF5350" w:rsidRDefault="00BF5350" w:rsidP="00EA5946">
            <w:pPr>
              <w:jc w:val="left"/>
              <w:rPr>
                <w:szCs w:val="21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加熱処理製品</w:t>
            </w:r>
            <w:r w:rsidRPr="00BF5350">
              <w:rPr>
                <w:rFonts w:ascii="ＭＳ 明朝" w:eastAsia="ＭＳ 明朝" w:hAnsi="ＭＳ 明朝" w:hint="eastAsia"/>
                <w:szCs w:val="21"/>
              </w:rPr>
              <w:t>（</w:t>
            </w:r>
            <w:r w:rsidRPr="009328CE">
              <w:rPr>
                <w:rFonts w:ascii="Times New Roman" w:hAnsi="Times New Roman" w:cs="Times New Roman"/>
                <w:szCs w:val="21"/>
              </w:rPr>
              <w:t>PRODUTOS SUBMETIDOS A TRATAMENTO TÉRMICO</w:t>
            </w:r>
            <w:r w:rsidRPr="00BF5350">
              <w:rPr>
                <w:rFonts w:ascii="ＭＳ 明朝" w:eastAsia="ＭＳ 明朝" w:hAnsi="ＭＳ 明朝"/>
                <w:szCs w:val="21"/>
              </w:rPr>
              <w:t>）</w:t>
            </w:r>
          </w:p>
        </w:tc>
        <w:tc>
          <w:tcPr>
            <w:tcW w:w="4394" w:type="dxa"/>
          </w:tcPr>
          <w:p w14:paraId="2DE77FF5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冷凍魚の味付け成形</w:t>
            </w:r>
          </w:p>
          <w:p w14:paraId="25249679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冷凍魚の味付け臓物、牡蠣燻製</w:t>
            </w:r>
          </w:p>
        </w:tc>
      </w:tr>
      <w:tr w:rsidR="00EA52ED" w:rsidRPr="00BF5350" w14:paraId="6CA2A0A5" w14:textId="77777777" w:rsidTr="00EA5946">
        <w:trPr>
          <w:trHeight w:val="863"/>
        </w:trPr>
        <w:tc>
          <w:tcPr>
            <w:tcW w:w="3260" w:type="dxa"/>
          </w:tcPr>
          <w:p w14:paraId="22C21454" w14:textId="77777777" w:rsidR="00EA52ED" w:rsidRPr="003D0E41" w:rsidRDefault="00EA52ED" w:rsidP="00EA52ED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3D0E41">
              <w:rPr>
                <w:rFonts w:ascii="ＭＳ 明朝" w:eastAsia="ＭＳ 明朝" w:hAnsi="ＭＳ 明朝" w:hint="eastAsia"/>
                <w:szCs w:val="21"/>
                <w:lang w:val="ja-JP"/>
              </w:rPr>
              <w:t>加熱処理製品</w:t>
            </w:r>
            <w:r w:rsidRPr="003D0E41">
              <w:rPr>
                <w:rFonts w:ascii="ＭＳ 明朝" w:eastAsia="ＭＳ 明朝" w:hAnsi="ＭＳ 明朝" w:hint="eastAsia"/>
                <w:szCs w:val="21"/>
              </w:rPr>
              <w:t>－</w:t>
            </w:r>
            <w:r w:rsidRPr="003D0E41">
              <w:rPr>
                <w:rFonts w:ascii="ＭＳ 明朝" w:eastAsia="ＭＳ 明朝" w:hAnsi="ＭＳ 明朝" w:hint="eastAsia"/>
                <w:szCs w:val="21"/>
                <w:lang w:val="ja-JP"/>
              </w:rPr>
              <w:t>煮沸</w:t>
            </w:r>
          </w:p>
          <w:p w14:paraId="0A92AF57" w14:textId="179DAAB7" w:rsidR="00EA52ED" w:rsidRPr="003D0E41" w:rsidRDefault="00EA52ED" w:rsidP="00EA52ED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3D0E41">
              <w:rPr>
                <w:rFonts w:ascii="ＭＳ 明朝" w:eastAsia="ＭＳ 明朝" w:hAnsi="ＭＳ 明朝" w:hint="eastAsia"/>
                <w:kern w:val="0"/>
                <w:szCs w:val="21"/>
              </w:rPr>
              <w:t>（</w:t>
            </w:r>
            <w:r w:rsidRPr="003D0E41">
              <w:rPr>
                <w:rFonts w:ascii="Times New Roman" w:hAnsi="Times New Roman" w:cs="Times New Roman"/>
                <w:kern w:val="0"/>
                <w:szCs w:val="21"/>
              </w:rPr>
              <w:t>PRODUTOS SUBMETIDOS A TRATAMENTO TÉRMICO</w:t>
            </w:r>
            <w:r w:rsidR="00543B8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43B8E" w:rsidRPr="009328CE">
              <w:rPr>
                <w:rFonts w:ascii="Times New Roman" w:hAnsi="Times New Roman" w:cs="Times New Roman"/>
                <w:szCs w:val="21"/>
              </w:rPr>
              <w:t xml:space="preserve">- </w:t>
            </w:r>
            <w:r w:rsidRPr="003D0E41">
              <w:rPr>
                <w:rFonts w:ascii="Times New Roman" w:hAnsi="Times New Roman" w:cs="Times New Roman"/>
                <w:kern w:val="0"/>
                <w:szCs w:val="21"/>
              </w:rPr>
              <w:t>COC</w:t>
            </w:r>
            <w:r w:rsidR="00840501">
              <w:t>Ç</w:t>
            </w:r>
            <w:r w:rsidRPr="003D0E41">
              <w:rPr>
                <w:rFonts w:ascii="Times New Roman" w:hAnsi="Times New Roman" w:cs="Times New Roman"/>
                <w:kern w:val="0"/>
                <w:szCs w:val="21"/>
              </w:rPr>
              <w:t>ÃO</w:t>
            </w:r>
            <w:r w:rsidRPr="003D0E41">
              <w:rPr>
                <w:rFonts w:ascii="ＭＳ 明朝" w:eastAsia="ＭＳ 明朝" w:hAnsi="ＭＳ 明朝" w:hint="eastAsia"/>
                <w:kern w:val="0"/>
                <w:szCs w:val="21"/>
              </w:rPr>
              <w:t>）</w:t>
            </w:r>
          </w:p>
        </w:tc>
        <w:tc>
          <w:tcPr>
            <w:tcW w:w="4394" w:type="dxa"/>
          </w:tcPr>
          <w:p w14:paraId="385D4165" w14:textId="77777777" w:rsidR="00EA52ED" w:rsidRPr="003D0E41" w:rsidRDefault="00EA52ED" w:rsidP="00EA5946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冷凍ボイルホタテ</w:t>
            </w:r>
          </w:p>
        </w:tc>
      </w:tr>
      <w:tr w:rsidR="00BF5350" w:rsidRPr="00BF5350" w14:paraId="1C531C3A" w14:textId="77777777" w:rsidTr="00EA5946">
        <w:trPr>
          <w:trHeight w:val="1117"/>
        </w:trPr>
        <w:tc>
          <w:tcPr>
            <w:tcW w:w="3260" w:type="dxa"/>
          </w:tcPr>
          <w:p w14:paraId="35F9DBCB" w14:textId="46FDFFF2" w:rsidR="00BF5350" w:rsidRPr="00BF5350" w:rsidRDefault="00BF5350" w:rsidP="00EA5946">
            <w:pPr>
              <w:jc w:val="left"/>
              <w:rPr>
                <w:szCs w:val="21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加熱処理製品</w:t>
            </w:r>
            <w:r w:rsidRPr="00BF5350">
              <w:rPr>
                <w:rFonts w:ascii="ＭＳ 明朝" w:eastAsia="ＭＳ 明朝" w:hAnsi="ＭＳ 明朝"/>
                <w:szCs w:val="21"/>
              </w:rPr>
              <w:t>－</w:t>
            </w: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商業的殺菌</w:t>
            </w:r>
            <w:r w:rsidRPr="00BF5350">
              <w:rPr>
                <w:rFonts w:ascii="ＭＳ 明朝" w:eastAsia="ＭＳ 明朝" w:hAnsi="ＭＳ 明朝"/>
                <w:szCs w:val="21"/>
              </w:rPr>
              <w:t>（</w:t>
            </w:r>
            <w:r w:rsidRPr="009328CE">
              <w:rPr>
                <w:rFonts w:ascii="Times New Roman" w:hAnsi="Times New Roman" w:cs="Times New Roman"/>
                <w:szCs w:val="21"/>
              </w:rPr>
              <w:t xml:space="preserve">PRODUTOS </w:t>
            </w:r>
            <w:r w:rsidR="00AA6917" w:rsidRPr="00AA6917">
              <w:rPr>
                <w:rFonts w:ascii="Times New Roman" w:hAnsi="Times New Roman" w:cs="Times New Roman"/>
                <w:szCs w:val="21"/>
              </w:rPr>
              <w:t>PROCESSADOS</w:t>
            </w:r>
            <w:r w:rsidRPr="009328C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25459F" w:rsidRPr="0025459F">
              <w:rPr>
                <w:rFonts w:ascii="Times New Roman" w:hAnsi="Times New Roman" w:cs="Times New Roman"/>
                <w:szCs w:val="21"/>
              </w:rPr>
              <w:t>TERMICAMENTE</w:t>
            </w:r>
            <w:r w:rsidR="0025459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328CE">
              <w:rPr>
                <w:rFonts w:ascii="Times New Roman" w:hAnsi="Times New Roman" w:cs="Times New Roman"/>
                <w:szCs w:val="21"/>
              </w:rPr>
              <w:t>- ESTERILIZAÇÃO COMERCIAL</w:t>
            </w:r>
            <w:r w:rsidRPr="00BF5350">
              <w:rPr>
                <w:rFonts w:ascii="ＭＳ 明朝" w:eastAsia="ＭＳ 明朝" w:hAnsi="ＭＳ 明朝"/>
                <w:szCs w:val="21"/>
              </w:rPr>
              <w:t>）</w:t>
            </w:r>
          </w:p>
        </w:tc>
        <w:tc>
          <w:tcPr>
            <w:tcW w:w="4394" w:type="dxa"/>
          </w:tcPr>
          <w:p w14:paraId="4D71CC58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燻製魚オイル漬け、</w:t>
            </w:r>
          </w:p>
          <w:p w14:paraId="21B91E64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ソース煮込み魚水煮、</w:t>
            </w:r>
          </w:p>
          <w:p w14:paraId="55CFB4AC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ムール貝オイル漬け</w:t>
            </w:r>
          </w:p>
        </w:tc>
      </w:tr>
      <w:tr w:rsidR="00BF5350" w:rsidRPr="00BF5350" w14:paraId="483B4900" w14:textId="77777777" w:rsidTr="00EA5946">
        <w:trPr>
          <w:trHeight w:val="1133"/>
        </w:trPr>
        <w:tc>
          <w:tcPr>
            <w:tcW w:w="3260" w:type="dxa"/>
          </w:tcPr>
          <w:p w14:paraId="3B6EAC92" w14:textId="77777777" w:rsidR="00BF5350" w:rsidRPr="00BF5350" w:rsidRDefault="00BF5350" w:rsidP="00EA5946">
            <w:pPr>
              <w:jc w:val="left"/>
              <w:rPr>
                <w:szCs w:val="21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保存料添加製品</w:t>
            </w:r>
            <w:r w:rsidRPr="00BF5350">
              <w:rPr>
                <w:rFonts w:ascii="ＭＳ 明朝" w:eastAsia="ＭＳ 明朝" w:hAnsi="ＭＳ 明朝"/>
                <w:szCs w:val="21"/>
              </w:rPr>
              <w:t>（</w:t>
            </w:r>
            <w:r w:rsidRPr="009328CE">
              <w:rPr>
                <w:rFonts w:ascii="Times New Roman" w:hAnsi="Times New Roman" w:cs="Times New Roman"/>
                <w:szCs w:val="21"/>
              </w:rPr>
              <w:t>PRODUTOS COM ADIÇÃO DE INIBIDORES</w:t>
            </w:r>
            <w:r w:rsidRPr="00BF5350">
              <w:rPr>
                <w:rFonts w:ascii="ＭＳ 明朝" w:eastAsia="ＭＳ 明朝" w:hAnsi="ＭＳ 明朝"/>
                <w:szCs w:val="21"/>
              </w:rPr>
              <w:t>）</w:t>
            </w:r>
          </w:p>
        </w:tc>
        <w:tc>
          <w:tcPr>
            <w:tcW w:w="4394" w:type="dxa"/>
          </w:tcPr>
          <w:p w14:paraId="1FDF2C2A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乾燥塩漬けエビ、</w:t>
            </w:r>
          </w:p>
          <w:p w14:paraId="4FAE19E7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アンチョビオイル漬け、</w:t>
            </w:r>
          </w:p>
          <w:p w14:paraId="65249A2B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魚の圧縮塩漬け</w:t>
            </w:r>
          </w:p>
        </w:tc>
      </w:tr>
      <w:tr w:rsidR="00BF5350" w:rsidRPr="00BF5350" w14:paraId="3383DE22" w14:textId="77777777" w:rsidTr="00EA5946">
        <w:trPr>
          <w:trHeight w:val="540"/>
        </w:trPr>
        <w:tc>
          <w:tcPr>
            <w:tcW w:w="3260" w:type="dxa"/>
          </w:tcPr>
          <w:p w14:paraId="256C55A0" w14:textId="1950AEA0" w:rsidR="00BF5350" w:rsidRPr="00BF5350" w:rsidRDefault="00BF5350" w:rsidP="00EA5946">
            <w:pPr>
              <w:jc w:val="left"/>
              <w:rPr>
                <w:szCs w:val="21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lastRenderedPageBreak/>
              <w:t>加水分解処理製品</w:t>
            </w:r>
            <w:r w:rsidRPr="00BF5350">
              <w:rPr>
                <w:rFonts w:ascii="ＭＳ 明朝" w:eastAsia="ＭＳ 明朝" w:hAnsi="ＭＳ 明朝"/>
                <w:szCs w:val="21"/>
              </w:rPr>
              <w:t>（</w:t>
            </w:r>
            <w:r w:rsidRPr="009328CE">
              <w:rPr>
                <w:rFonts w:ascii="Times New Roman" w:hAnsi="Times New Roman" w:cs="Times New Roman"/>
                <w:szCs w:val="21"/>
              </w:rPr>
              <w:t xml:space="preserve">PRODUTOS SUBMETIDOS </w:t>
            </w:r>
            <w:r w:rsidR="00B25D59" w:rsidRPr="00B25D59">
              <w:rPr>
                <w:rFonts w:ascii="Times New Roman" w:hAnsi="Times New Roman" w:cs="Times New Roman"/>
                <w:szCs w:val="21"/>
              </w:rPr>
              <w:t>À</w:t>
            </w:r>
            <w:r w:rsidR="00B25D5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328CE">
              <w:rPr>
                <w:rFonts w:ascii="Times New Roman" w:hAnsi="Times New Roman" w:cs="Times New Roman"/>
                <w:szCs w:val="21"/>
              </w:rPr>
              <w:t>HIDRÓLISE</w:t>
            </w:r>
            <w:r w:rsidRPr="00BF5350">
              <w:rPr>
                <w:rFonts w:ascii="ＭＳ 明朝" w:eastAsia="ＭＳ 明朝" w:hAnsi="ＭＳ 明朝"/>
                <w:szCs w:val="21"/>
              </w:rPr>
              <w:t>）</w:t>
            </w:r>
          </w:p>
        </w:tc>
        <w:tc>
          <w:tcPr>
            <w:tcW w:w="4394" w:type="dxa"/>
          </w:tcPr>
          <w:p w14:paraId="481D9FAF" w14:textId="77777777" w:rsidR="00BF5350" w:rsidRPr="00BF5350" w:rsidRDefault="00BF5350" w:rsidP="00EA5946">
            <w:pPr>
              <w:jc w:val="left"/>
              <w:rPr>
                <w:rFonts w:ascii="ＭＳ 明朝" w:eastAsia="ＭＳ 明朝" w:hAnsi="ＭＳ 明朝"/>
                <w:szCs w:val="21"/>
                <w:lang w:val="ja-JP"/>
              </w:rPr>
            </w:pPr>
            <w:r w:rsidRPr="00BF5350">
              <w:rPr>
                <w:rFonts w:ascii="ＭＳ 明朝" w:eastAsia="ＭＳ 明朝" w:hAnsi="ＭＳ 明朝"/>
                <w:szCs w:val="21"/>
                <w:lang w:val="ja-JP"/>
              </w:rPr>
              <w:t>コラーゲン（加水分解）、ゼラチン</w:t>
            </w:r>
          </w:p>
        </w:tc>
      </w:tr>
      <w:tr w:rsidR="00996B9B" w:rsidRPr="00BF5350" w14:paraId="5C55808E" w14:textId="77777777" w:rsidTr="00EA5946">
        <w:trPr>
          <w:trHeight w:val="540"/>
        </w:trPr>
        <w:tc>
          <w:tcPr>
            <w:tcW w:w="3260" w:type="dxa"/>
          </w:tcPr>
          <w:p w14:paraId="64ED84DB" w14:textId="77777777" w:rsidR="00996B9B" w:rsidRPr="00A05925" w:rsidRDefault="00996B9B" w:rsidP="00EA5946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その他の魚介製品分類との組み合わせ（</w:t>
            </w:r>
            <w:r w:rsidRPr="00F17CAD">
              <w:rPr>
                <w:rFonts w:ascii="Times New Roman" w:hAnsi="Times New Roman" w:cs="Times New Roman"/>
                <w:bCs/>
                <w:szCs w:val="20"/>
              </w:rPr>
              <w:t>PRODUTOS COMPOSTOS POR DIFERENTES CATEGORIAS DE PRODUTOS DE PESCADO, ACRESCIDOS OU NÃO DE OUTROS INGREDIENTES</w:t>
            </w:r>
            <w:r w:rsidRPr="00F17CAD">
              <w:rPr>
                <w:rFonts w:ascii="Times New Roman" w:hAnsi="Times New Roman" w:cs="Times New Roman" w:hint="eastAsia"/>
                <w:bCs/>
                <w:szCs w:val="20"/>
              </w:rPr>
              <w:t>）</w:t>
            </w:r>
          </w:p>
        </w:tc>
        <w:tc>
          <w:tcPr>
            <w:tcW w:w="4394" w:type="dxa"/>
          </w:tcPr>
          <w:p w14:paraId="070EC2D8" w14:textId="77777777" w:rsidR="00996B9B" w:rsidRPr="00A05925" w:rsidRDefault="00996B9B" w:rsidP="00EA5946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パエリアの素</w:t>
            </w:r>
          </w:p>
        </w:tc>
      </w:tr>
    </w:tbl>
    <w:p w14:paraId="5731A83E" w14:textId="77777777" w:rsidR="00BF5350" w:rsidRPr="00BF5350" w:rsidRDefault="00BF5350" w:rsidP="00BF5350">
      <w:pPr>
        <w:jc w:val="left"/>
        <w:rPr>
          <w:rFonts w:asciiTheme="majorEastAsia" w:eastAsiaTheme="majorEastAsia" w:hAnsiTheme="majorEastAsia"/>
          <w:color w:val="000000" w:themeColor="text1"/>
        </w:rPr>
      </w:pPr>
    </w:p>
    <w:p w14:paraId="27103881" w14:textId="77777777" w:rsidR="00BF5350" w:rsidRPr="00BF5350" w:rsidRDefault="00BF5350" w:rsidP="00BF5350">
      <w:pPr>
        <w:jc w:val="left"/>
        <w:rPr>
          <w:rFonts w:ascii="ＭＳ 明朝" w:eastAsia="ＭＳ 明朝" w:hAnsi="ＭＳ 明朝" w:cs="Segoe UI"/>
          <w:color w:val="000000" w:themeColor="text1"/>
          <w:sz w:val="24"/>
        </w:rPr>
      </w:pPr>
      <w:r w:rsidRPr="00BF5350">
        <w:rPr>
          <w:rFonts w:ascii="ＭＳ 明朝" w:eastAsia="ＭＳ 明朝" w:hAnsi="ＭＳ 明朝" w:cs="Segoe UI"/>
          <w:color w:val="000000" w:themeColor="text1"/>
          <w:sz w:val="24"/>
        </w:rPr>
        <w:t>３．種類</w:t>
      </w:r>
    </w:p>
    <w:p w14:paraId="34546882" w14:textId="77777777" w:rsidR="00BF5350" w:rsidRPr="00BF5350" w:rsidRDefault="00BF5350" w:rsidP="00BF5350">
      <w:pPr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 xml:space="preserve">　　以下の区分のうち、該当する種類を記入すること（複数選択可）。</w:t>
      </w:r>
    </w:p>
    <w:tbl>
      <w:tblPr>
        <w:tblW w:w="0" w:type="auto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77"/>
      </w:tblGrid>
      <w:tr w:rsidR="00BF5350" w:rsidRPr="00BF5350" w14:paraId="3F188244" w14:textId="77777777" w:rsidTr="00A05925">
        <w:tc>
          <w:tcPr>
            <w:tcW w:w="7677" w:type="dxa"/>
          </w:tcPr>
          <w:p w14:paraId="253A0D2F" w14:textId="77777777" w:rsidR="00BF5350" w:rsidRPr="00BF5350" w:rsidRDefault="00BF5350" w:rsidP="00EA5946">
            <w:pPr>
              <w:jc w:val="center"/>
              <w:rPr>
                <w:rFonts w:ascii="ＭＳ 明朝" w:eastAsia="ＭＳ 明朝" w:hAnsi="ＭＳ 明朝"/>
                <w:color w:val="000000" w:themeColor="text1"/>
              </w:rPr>
            </w:pPr>
            <w:r w:rsidRPr="00BF5350">
              <w:rPr>
                <w:rFonts w:ascii="ＭＳ 明朝" w:eastAsia="ＭＳ 明朝" w:hAnsi="ＭＳ 明朝"/>
                <w:color w:val="000000" w:themeColor="text1"/>
              </w:rPr>
              <w:t>種類</w:t>
            </w:r>
          </w:p>
        </w:tc>
      </w:tr>
      <w:tr w:rsidR="004E3DF1" w:rsidRPr="00BF5350" w14:paraId="7CD5A9F1" w14:textId="77777777" w:rsidTr="00A05925">
        <w:tc>
          <w:tcPr>
            <w:tcW w:w="7677" w:type="dxa"/>
          </w:tcPr>
          <w:p w14:paraId="2A4A3B67" w14:textId="77777777" w:rsidR="004E3DF1" w:rsidRPr="00BF5350" w:rsidRDefault="004E3DF1" w:rsidP="004E3DF1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F59D3">
              <w:rPr>
                <w:rFonts w:hint="eastAsia"/>
              </w:rPr>
              <w:t>魚（</w:t>
            </w:r>
            <w:proofErr w:type="spellStart"/>
            <w:r w:rsidRPr="008F59D3">
              <w:t>Peixes</w:t>
            </w:r>
            <w:proofErr w:type="spellEnd"/>
            <w:r w:rsidRPr="008F59D3">
              <w:t>）</w:t>
            </w:r>
          </w:p>
        </w:tc>
      </w:tr>
      <w:tr w:rsidR="004E3DF1" w:rsidRPr="00BF5350" w14:paraId="1F5FF1A8" w14:textId="77777777" w:rsidTr="00A05925">
        <w:tc>
          <w:tcPr>
            <w:tcW w:w="7677" w:type="dxa"/>
          </w:tcPr>
          <w:p w14:paraId="2BE5865A" w14:textId="3E1C5346" w:rsidR="004E3DF1" w:rsidRPr="00BF5350" w:rsidRDefault="004E3DF1" w:rsidP="004E3DF1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F59D3">
              <w:rPr>
                <w:rFonts w:hint="eastAsia"/>
              </w:rPr>
              <w:t>エビ（</w:t>
            </w:r>
            <w:r w:rsidRPr="008F59D3">
              <w:t>Camarão)、イセエビ（</w:t>
            </w:r>
            <w:proofErr w:type="spellStart"/>
            <w:r w:rsidRPr="008F59D3">
              <w:t>lagosta</w:t>
            </w:r>
            <w:proofErr w:type="spellEnd"/>
            <w:r w:rsidRPr="008F59D3">
              <w:t>)、カニ（</w:t>
            </w:r>
            <w:proofErr w:type="spellStart"/>
            <w:r w:rsidRPr="008F59D3">
              <w:t>carangueijo</w:t>
            </w:r>
            <w:proofErr w:type="spellEnd"/>
            <w:r w:rsidRPr="008F59D3">
              <w:t>)、ザリガニ（</w:t>
            </w:r>
            <w:proofErr w:type="spellStart"/>
            <w:r w:rsidRPr="008F59D3">
              <w:t>lagostim</w:t>
            </w:r>
            <w:proofErr w:type="spellEnd"/>
            <w:r w:rsidRPr="008F59D3">
              <w:t>）</w:t>
            </w:r>
          </w:p>
        </w:tc>
      </w:tr>
      <w:tr w:rsidR="004E3DF1" w:rsidRPr="00BF5350" w14:paraId="5D7804FE" w14:textId="77777777" w:rsidTr="00A05925">
        <w:tc>
          <w:tcPr>
            <w:tcW w:w="7677" w:type="dxa"/>
          </w:tcPr>
          <w:p w14:paraId="3EC66E08" w14:textId="032298B3" w:rsidR="004E3DF1" w:rsidRPr="00BF5350" w:rsidRDefault="004E3DF1" w:rsidP="004E3DF1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F59D3">
              <w:rPr>
                <w:rFonts w:hint="eastAsia"/>
              </w:rPr>
              <w:t>イガイ（</w:t>
            </w:r>
            <w:proofErr w:type="spellStart"/>
            <w:r w:rsidRPr="008F59D3">
              <w:t>Mexilhão</w:t>
            </w:r>
            <w:proofErr w:type="spellEnd"/>
            <w:r w:rsidRPr="008F59D3">
              <w:t>）、カキ（</w:t>
            </w:r>
            <w:proofErr w:type="spellStart"/>
            <w:r w:rsidRPr="008F59D3">
              <w:t>ostra</w:t>
            </w:r>
            <w:proofErr w:type="spellEnd"/>
            <w:r w:rsidRPr="008F59D3">
              <w:t>)、ザルガイ（</w:t>
            </w:r>
            <w:proofErr w:type="spellStart"/>
            <w:r w:rsidRPr="008F59D3">
              <w:t>berbigão</w:t>
            </w:r>
            <w:proofErr w:type="spellEnd"/>
            <w:r w:rsidRPr="008F59D3">
              <w:t>)</w:t>
            </w:r>
          </w:p>
        </w:tc>
      </w:tr>
      <w:tr w:rsidR="004E3DF1" w:rsidRPr="00BF5350" w14:paraId="06D72090" w14:textId="77777777" w:rsidTr="00A05925">
        <w:trPr>
          <w:trHeight w:val="347"/>
        </w:trPr>
        <w:tc>
          <w:tcPr>
            <w:tcW w:w="7677" w:type="dxa"/>
          </w:tcPr>
          <w:p w14:paraId="6064672D" w14:textId="403F7B56" w:rsidR="004E3DF1" w:rsidRPr="00BF5350" w:rsidRDefault="004E3DF1" w:rsidP="004E3DF1">
            <w:pPr>
              <w:jc w:val="center"/>
              <w:rPr>
                <w:rFonts w:ascii="ＭＳ 明朝" w:eastAsia="ＭＳ 明朝" w:hAnsi="ＭＳ 明朝"/>
                <w:color w:val="000000" w:themeColor="text1"/>
              </w:rPr>
            </w:pPr>
            <w:r w:rsidRPr="008F59D3">
              <w:rPr>
                <w:rFonts w:hint="eastAsia"/>
              </w:rPr>
              <w:t>イカ（</w:t>
            </w:r>
            <w:r w:rsidRPr="008F59D3">
              <w:t>Lula）、タコ（</w:t>
            </w:r>
            <w:proofErr w:type="spellStart"/>
            <w:r w:rsidRPr="008F59D3">
              <w:t>polvo</w:t>
            </w:r>
            <w:proofErr w:type="spellEnd"/>
            <w:r w:rsidRPr="008F59D3">
              <w:t>）</w:t>
            </w:r>
          </w:p>
        </w:tc>
      </w:tr>
      <w:tr w:rsidR="00A83EF2" w:rsidRPr="00BF5350" w14:paraId="28AE90A1" w14:textId="77777777" w:rsidTr="00A05925">
        <w:trPr>
          <w:trHeight w:val="347"/>
        </w:trPr>
        <w:tc>
          <w:tcPr>
            <w:tcW w:w="7677" w:type="dxa"/>
          </w:tcPr>
          <w:p w14:paraId="3E2EE907" w14:textId="00977AE8" w:rsidR="00A83EF2" w:rsidRPr="008F59D3" w:rsidRDefault="00A83EF2" w:rsidP="004E3DF1">
            <w:pPr>
              <w:jc w:val="center"/>
            </w:pPr>
            <w:r w:rsidRPr="008F59D3">
              <w:t>その他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（</w:t>
            </w:r>
            <w:proofErr w:type="spellStart"/>
            <w:r w:rsidRPr="002C45CD">
              <w:rPr>
                <w:rFonts w:ascii="ＭＳ 明朝" w:eastAsia="ＭＳ 明朝" w:hAnsi="ＭＳ 明朝" w:cs="ＭＳ Ｐゴシック"/>
                <w:kern w:val="0"/>
                <w:sz w:val="22"/>
              </w:rPr>
              <w:t>outras</w:t>
            </w:r>
            <w:proofErr w:type="spellEnd"/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)</w:t>
            </w:r>
          </w:p>
        </w:tc>
      </w:tr>
    </w:tbl>
    <w:p w14:paraId="0608E76B" w14:textId="77777777" w:rsidR="00BF5350" w:rsidRPr="00BF5350" w:rsidRDefault="00BF5350" w:rsidP="00BF5350">
      <w:pPr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>※</w:t>
      </w:r>
      <w:r w:rsidR="004E3DF1" w:rsidRPr="00BF5350">
        <w:rPr>
          <w:rFonts w:ascii="ＭＳ 明朝" w:eastAsia="ＭＳ 明朝" w:hAnsi="ＭＳ 明朝"/>
          <w:color w:val="000000" w:themeColor="text1"/>
          <w:sz w:val="24"/>
        </w:rPr>
        <w:t>その他</w:t>
      </w:r>
      <w:r w:rsidR="004E3DF1">
        <w:rPr>
          <w:rFonts w:ascii="ＭＳ 明朝" w:eastAsia="ＭＳ 明朝" w:hAnsi="ＭＳ 明朝" w:cs="ＭＳ Ｐゴシック" w:hint="eastAsia"/>
          <w:kern w:val="0"/>
          <w:sz w:val="22"/>
        </w:rPr>
        <w:t>（</w:t>
      </w:r>
      <w:proofErr w:type="spellStart"/>
      <w:r w:rsidR="004E3DF1" w:rsidRPr="002C45CD">
        <w:rPr>
          <w:rFonts w:ascii="ＭＳ 明朝" w:eastAsia="ＭＳ 明朝" w:hAnsi="ＭＳ 明朝" w:cs="ＭＳ Ｐゴシック"/>
          <w:kern w:val="0"/>
          <w:sz w:val="22"/>
        </w:rPr>
        <w:t>outras</w:t>
      </w:r>
      <w:proofErr w:type="spellEnd"/>
      <w:r w:rsidR="004E3DF1">
        <w:rPr>
          <w:rFonts w:ascii="ＭＳ 明朝" w:eastAsia="ＭＳ 明朝" w:hAnsi="ＭＳ 明朝" w:cs="ＭＳ Ｐゴシック" w:hint="eastAsia"/>
          <w:kern w:val="0"/>
          <w:sz w:val="22"/>
        </w:rPr>
        <w:t>)</w:t>
      </w:r>
      <w:r w:rsidR="004E3DF1" w:rsidRPr="00BF5350">
        <w:rPr>
          <w:rFonts w:ascii="ＭＳ 明朝" w:eastAsia="ＭＳ 明朝" w:hAnsi="ＭＳ 明朝"/>
          <w:color w:val="000000" w:themeColor="text1"/>
          <w:sz w:val="24"/>
        </w:rPr>
        <w:t>を選択した場合は、</w:t>
      </w:r>
      <w:r w:rsidR="004E3DF1">
        <w:rPr>
          <w:rFonts w:ascii="ＭＳ 明朝" w:eastAsia="ＭＳ 明朝" w:hAnsi="ＭＳ 明朝" w:hint="eastAsia"/>
          <w:color w:val="000000" w:themeColor="text1"/>
          <w:sz w:val="24"/>
        </w:rPr>
        <w:t>詳細な</w:t>
      </w:r>
      <w:r w:rsidR="004E3DF1" w:rsidRPr="00BF5350">
        <w:rPr>
          <w:rFonts w:ascii="ＭＳ 明朝" w:eastAsia="ＭＳ 明朝" w:hAnsi="ＭＳ 明朝"/>
          <w:color w:val="000000" w:themeColor="text1"/>
          <w:sz w:val="24"/>
        </w:rPr>
        <w:t>種類</w:t>
      </w:r>
      <w:r w:rsidRPr="00BF5350">
        <w:rPr>
          <w:rFonts w:ascii="ＭＳ 明朝" w:eastAsia="ＭＳ 明朝" w:hAnsi="ＭＳ 明朝"/>
          <w:color w:val="000000" w:themeColor="text1"/>
          <w:sz w:val="24"/>
        </w:rPr>
        <w:t>（日本語とポルトガル語）を全て記入すること。</w:t>
      </w:r>
    </w:p>
    <w:p w14:paraId="1EA2A2B4" w14:textId="77777777" w:rsidR="00BF5350" w:rsidRPr="00BF5350" w:rsidRDefault="00BF5350" w:rsidP="00BF5350">
      <w:pPr>
        <w:jc w:val="left"/>
        <w:rPr>
          <w:rFonts w:ascii="ＭＳ 明朝" w:eastAsia="ＭＳ 明朝" w:hAnsi="ＭＳ 明朝"/>
          <w:color w:val="000000" w:themeColor="text1"/>
          <w:sz w:val="24"/>
        </w:rPr>
      </w:pPr>
    </w:p>
    <w:p w14:paraId="60489B05" w14:textId="77777777" w:rsidR="00BF5350" w:rsidRPr="00BF5350" w:rsidRDefault="00BF5350" w:rsidP="00BF5350">
      <w:pPr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>４．生産方法</w:t>
      </w:r>
    </w:p>
    <w:p w14:paraId="5C700188" w14:textId="77777777" w:rsidR="00BF5350" w:rsidRPr="00BF5350" w:rsidRDefault="00BF5350" w:rsidP="00BF5350">
      <w:pPr>
        <w:jc w:val="left"/>
        <w:rPr>
          <w:rFonts w:ascii="ＭＳ 明朝" w:eastAsia="ＭＳ 明朝" w:hAnsi="ＭＳ 明朝"/>
          <w:color w:val="000000" w:themeColor="text1"/>
          <w:sz w:val="24"/>
        </w:rPr>
      </w:pPr>
      <w:r w:rsidRPr="00BF5350">
        <w:rPr>
          <w:rFonts w:ascii="ＭＳ 明朝" w:eastAsia="ＭＳ 明朝" w:hAnsi="ＭＳ 明朝"/>
          <w:color w:val="000000" w:themeColor="text1"/>
          <w:sz w:val="24"/>
        </w:rPr>
        <w:t xml:space="preserve">　　以下の区分のうち、該当する事項を記入すること（複数選択可）。</w:t>
      </w:r>
    </w:p>
    <w:tbl>
      <w:tblPr>
        <w:tblW w:w="0" w:type="auto"/>
        <w:tblInd w:w="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</w:tblGrid>
      <w:tr w:rsidR="00BF5350" w:rsidRPr="00BF5350" w14:paraId="691F947A" w14:textId="77777777" w:rsidTr="00EA5946">
        <w:tc>
          <w:tcPr>
            <w:tcW w:w="2409" w:type="dxa"/>
          </w:tcPr>
          <w:p w14:paraId="4FF79BC4" w14:textId="77777777" w:rsidR="00BF5350" w:rsidRPr="00BF5350" w:rsidRDefault="00BF5350" w:rsidP="00EA5946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BF5350">
              <w:rPr>
                <w:rFonts w:ascii="ＭＳ 明朝" w:eastAsia="ＭＳ 明朝" w:hAnsi="ＭＳ 明朝"/>
                <w:color w:val="000000" w:themeColor="text1"/>
              </w:rPr>
              <w:t>養殖</w:t>
            </w:r>
            <w:r w:rsidRPr="009328CE">
              <w:rPr>
                <w:rFonts w:ascii="Times New Roman" w:eastAsiaTheme="majorEastAsia" w:hAnsi="Times New Roman" w:cs="Times New Roman"/>
                <w:color w:val="000000" w:themeColor="text1"/>
              </w:rPr>
              <w:t>（</w:t>
            </w:r>
            <w:r w:rsidRPr="009328CE">
              <w:rPr>
                <w:rFonts w:ascii="Times New Roman" w:eastAsiaTheme="majorEastAsia" w:hAnsi="Times New Roman" w:cs="Times New Roman"/>
                <w:color w:val="000000" w:themeColor="text1"/>
              </w:rPr>
              <w:t>AQ</w:t>
            </w:r>
            <w:r w:rsidRPr="009328CE">
              <w:rPr>
                <w:rFonts w:ascii="Times New Roman" w:eastAsiaTheme="majorEastAsia" w:hAnsi="Times New Roman" w:cs="Times New Roman"/>
                <w:color w:val="000000" w:themeColor="text1"/>
              </w:rPr>
              <w:t>）</w:t>
            </w:r>
          </w:p>
        </w:tc>
      </w:tr>
      <w:tr w:rsidR="00BF5350" w:rsidRPr="00BF5350" w14:paraId="5FE4265C" w14:textId="77777777" w:rsidTr="00EA5946">
        <w:tc>
          <w:tcPr>
            <w:tcW w:w="2409" w:type="dxa"/>
          </w:tcPr>
          <w:p w14:paraId="7B900A32" w14:textId="77777777" w:rsidR="00BF5350" w:rsidRPr="00BF5350" w:rsidRDefault="00BF5350" w:rsidP="00EA5946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BF5350">
              <w:rPr>
                <w:rFonts w:ascii="ＭＳ 明朝" w:eastAsia="ＭＳ 明朝" w:hAnsi="ＭＳ 明朝"/>
                <w:color w:val="000000" w:themeColor="text1"/>
              </w:rPr>
              <w:t>天然</w:t>
            </w:r>
            <w:r w:rsidRPr="009328CE">
              <w:rPr>
                <w:rFonts w:ascii="Times New Roman" w:eastAsiaTheme="majorEastAsia" w:hAnsi="Times New Roman" w:cs="Times New Roman"/>
                <w:color w:val="000000" w:themeColor="text1"/>
              </w:rPr>
              <w:t>（</w:t>
            </w:r>
            <w:r w:rsidRPr="009328CE">
              <w:rPr>
                <w:rFonts w:ascii="Times New Roman" w:eastAsiaTheme="majorEastAsia" w:hAnsi="Times New Roman" w:cs="Times New Roman"/>
                <w:color w:val="000000" w:themeColor="text1"/>
              </w:rPr>
              <w:t>EX</w:t>
            </w:r>
            <w:r w:rsidRPr="009328CE">
              <w:rPr>
                <w:rFonts w:ascii="Times New Roman" w:eastAsiaTheme="majorEastAsia" w:hAnsi="Times New Roman" w:cs="Times New Roman"/>
                <w:color w:val="000000" w:themeColor="text1"/>
              </w:rPr>
              <w:t>）</w:t>
            </w:r>
          </w:p>
        </w:tc>
      </w:tr>
    </w:tbl>
    <w:p w14:paraId="2FCF93DC" w14:textId="77777777" w:rsidR="00BF5350" w:rsidRPr="00BF5350" w:rsidRDefault="00BF5350" w:rsidP="00BF5350">
      <w:pPr>
        <w:jc w:val="left"/>
        <w:rPr>
          <w:rFonts w:asciiTheme="majorEastAsia" w:eastAsiaTheme="majorEastAsia" w:hAnsiTheme="majorEastAsia"/>
          <w:color w:val="000000" w:themeColor="text1"/>
        </w:rPr>
      </w:pPr>
    </w:p>
    <w:p w14:paraId="49682A73" w14:textId="77777777" w:rsidR="001712E6" w:rsidRPr="00BF5350" w:rsidRDefault="001712E6">
      <w:pPr>
        <w:rPr>
          <w:rFonts w:ascii="ＭＳ ゴシック" w:eastAsia="ＭＳ ゴシック" w:hAnsi="ＭＳ ゴシック"/>
          <w:sz w:val="24"/>
          <w:szCs w:val="24"/>
        </w:rPr>
      </w:pPr>
    </w:p>
    <w:sectPr w:rsidR="001712E6" w:rsidRPr="00BF535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1A229" w14:textId="77777777" w:rsidR="00273250" w:rsidRDefault="00273250" w:rsidP="0083612A">
      <w:r>
        <w:separator/>
      </w:r>
    </w:p>
  </w:endnote>
  <w:endnote w:type="continuationSeparator" w:id="0">
    <w:p w14:paraId="7B6B05F2" w14:textId="77777777" w:rsidR="00273250" w:rsidRDefault="00273250" w:rsidP="0083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F2A27" w14:textId="77777777" w:rsidR="00273250" w:rsidRDefault="00273250" w:rsidP="0083612A">
      <w:r>
        <w:separator/>
      </w:r>
    </w:p>
  </w:footnote>
  <w:footnote w:type="continuationSeparator" w:id="0">
    <w:p w14:paraId="1948FFBE" w14:textId="77777777" w:rsidR="00273250" w:rsidRDefault="00273250" w:rsidP="00836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350"/>
    <w:rsid w:val="00036182"/>
    <w:rsid w:val="001712E6"/>
    <w:rsid w:val="001B7A04"/>
    <w:rsid w:val="0025459F"/>
    <w:rsid w:val="00273250"/>
    <w:rsid w:val="003D0E41"/>
    <w:rsid w:val="004548E7"/>
    <w:rsid w:val="004E3DF1"/>
    <w:rsid w:val="00532089"/>
    <w:rsid w:val="00543B8E"/>
    <w:rsid w:val="0083612A"/>
    <w:rsid w:val="00840501"/>
    <w:rsid w:val="009328CE"/>
    <w:rsid w:val="00996B9B"/>
    <w:rsid w:val="00A05925"/>
    <w:rsid w:val="00A44780"/>
    <w:rsid w:val="00A83EF2"/>
    <w:rsid w:val="00AA6917"/>
    <w:rsid w:val="00B25D59"/>
    <w:rsid w:val="00B35FDF"/>
    <w:rsid w:val="00BF5350"/>
    <w:rsid w:val="00C042F2"/>
    <w:rsid w:val="00CE5F33"/>
    <w:rsid w:val="00D530FB"/>
    <w:rsid w:val="00EA52ED"/>
    <w:rsid w:val="00FA234C"/>
    <w:rsid w:val="00FF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8513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8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548E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61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3612A"/>
  </w:style>
  <w:style w:type="paragraph" w:styleId="a7">
    <w:name w:val="footer"/>
    <w:basedOn w:val="a"/>
    <w:link w:val="a8"/>
    <w:uiPriority w:val="99"/>
    <w:unhideWhenUsed/>
    <w:rsid w:val="008361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3612A"/>
  </w:style>
  <w:style w:type="paragraph" w:styleId="a9">
    <w:name w:val="Revision"/>
    <w:hidden/>
    <w:uiPriority w:val="99"/>
    <w:semiHidden/>
    <w:rsid w:val="00A83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2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2025-07-30T05:22:00Z</dcterms:created>
  <dcterms:modified xsi:type="dcterms:W3CDTF">2025-08-28T08:34:00Z</dcterms:modified>
</cp:coreProperties>
</file>