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95268" w14:textId="77777777" w:rsidR="00F2663C" w:rsidRPr="00937C46" w:rsidRDefault="008A0E5A" w:rsidP="00F2663C">
      <w:pPr>
        <w:rPr>
          <w:rFonts w:ascii="ＭＳ ゴシック" w:eastAsia="ＭＳ ゴシック" w:hAnsi="ＭＳ ゴシック"/>
          <w:b/>
          <w:bCs/>
        </w:rPr>
      </w:pPr>
      <w:r w:rsidRPr="00937C46">
        <w:rPr>
          <w:rFonts w:ascii="ＭＳ ゴシック" w:eastAsia="ＭＳ ゴシック" w:hAnsi="ＭＳ ゴシック" w:hint="eastAsia"/>
          <w:b/>
          <w:bCs/>
          <w:szCs w:val="21"/>
        </w:rPr>
        <w:t>（様式</w:t>
      </w:r>
      <w:r w:rsidR="00781ADC" w:rsidRPr="00937C46">
        <w:rPr>
          <w:rFonts w:ascii="ＭＳ ゴシック" w:eastAsia="ＭＳ ゴシック" w:hAnsi="ＭＳ ゴシック" w:hint="eastAsia"/>
          <w:b/>
          <w:bCs/>
          <w:szCs w:val="21"/>
        </w:rPr>
        <w:t>１３-２</w:t>
      </w:r>
      <w:r w:rsidRPr="00937C46">
        <w:rPr>
          <w:rFonts w:ascii="ＭＳ ゴシック" w:eastAsia="ＭＳ ゴシック" w:hAnsi="ＭＳ ゴシック" w:hint="eastAsia"/>
          <w:b/>
          <w:bCs/>
          <w:szCs w:val="21"/>
        </w:rPr>
        <w:t>-</w:t>
      </w:r>
      <w:r w:rsidR="00F2663C" w:rsidRPr="00937C46">
        <w:rPr>
          <w:rFonts w:ascii="ＭＳ ゴシック" w:eastAsia="ＭＳ ゴシック" w:hAnsi="ＭＳ ゴシック" w:hint="eastAsia"/>
          <w:b/>
          <w:bCs/>
          <w:szCs w:val="21"/>
        </w:rPr>
        <w:t>①）</w:t>
      </w:r>
    </w:p>
    <w:p w14:paraId="615B4994" w14:textId="77777777" w:rsidR="00E90674" w:rsidRDefault="00E90674">
      <w:pPr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>別紙　１</w:t>
      </w:r>
    </w:p>
    <w:p w14:paraId="06229EE4" w14:textId="77777777" w:rsidR="00E90674" w:rsidRDefault="00E90674">
      <w:pPr>
        <w:ind w:firstLineChars="400" w:firstLine="815"/>
        <w:jc w:val="right"/>
        <w:rPr>
          <w:rFonts w:ascii="ＭＳ ゴシック" w:hAnsi="ＭＳ ゴシック"/>
        </w:rPr>
      </w:pPr>
      <w:r>
        <w:rPr>
          <w:rFonts w:ascii="ＭＳ ゴシック" w:hAnsi="ＭＳ ゴシック" w:hint="eastAsia"/>
          <w:bdr w:val="single" w:sz="4" w:space="0" w:color="auto"/>
        </w:rPr>
        <w:t xml:space="preserve"> </w:t>
      </w:r>
      <w:r>
        <w:rPr>
          <w:rFonts w:ascii="ＭＳ ゴシック" w:hAnsi="ＭＳ ゴシック" w:hint="eastAsia"/>
          <w:bdr w:val="single" w:sz="4" w:space="0" w:color="auto"/>
        </w:rPr>
        <w:t>建築物に係る解体工事</w:t>
      </w:r>
      <w:r>
        <w:rPr>
          <w:rFonts w:ascii="ＭＳ ゴシック" w:hAnsi="ＭＳ ゴシック" w:hint="eastAsia"/>
          <w:bdr w:val="single" w:sz="4" w:space="0" w:color="auto"/>
        </w:rPr>
        <w:t xml:space="preserve"> </w:t>
      </w:r>
    </w:p>
    <w:p w14:paraId="7936486C" w14:textId="77777777" w:rsidR="00E90674" w:rsidRDefault="00E90674">
      <w:pPr>
        <w:rPr>
          <w:rFonts w:ascii="ＭＳ ゴシック" w:hAnsi="ＭＳ ゴシック"/>
        </w:rPr>
      </w:pPr>
    </w:p>
    <w:p w14:paraId="32854EE5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１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分</w:t>
      </w:r>
      <w:r>
        <w:rPr>
          <w:rFonts w:ascii="ＭＳ ゴシック" w:hAnsi="ＭＳ ゴシック" w:hint="eastAsia"/>
        </w:rPr>
        <w:t>別解体等の方法</w:t>
      </w:r>
    </w:p>
    <w:tbl>
      <w:tblPr>
        <w:tblW w:w="0" w:type="auto"/>
        <w:tblInd w:w="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4"/>
        <w:gridCol w:w="1873"/>
        <w:gridCol w:w="3259"/>
        <w:gridCol w:w="3274"/>
      </w:tblGrid>
      <w:tr w:rsidR="00E90674" w14:paraId="363B33BA" w14:textId="77777777">
        <w:trPr>
          <w:cantSplit/>
        </w:trPr>
        <w:tc>
          <w:tcPr>
            <w:tcW w:w="584" w:type="dxa"/>
            <w:vMerge w:val="restart"/>
          </w:tcPr>
          <w:p w14:paraId="3F30842E" w14:textId="77777777" w:rsidR="00E90674" w:rsidRDefault="003B1026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工</w:t>
            </w:r>
            <w:r w:rsidR="00E90674">
              <w:rPr>
                <w:rFonts w:ascii="ＭＳ ゴシック" w:hAnsi="ＭＳ ゴシック" w:hint="eastAsia"/>
              </w:rPr>
              <w:t>程ごとの作業内容及び解体方法</w:t>
            </w:r>
          </w:p>
        </w:tc>
        <w:tc>
          <w:tcPr>
            <w:tcW w:w="1873" w:type="dxa"/>
          </w:tcPr>
          <w:p w14:paraId="434B9C26" w14:textId="77777777" w:rsidR="00E90674" w:rsidRDefault="00D35AC3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工</w:t>
            </w:r>
            <w:r w:rsidR="00E90674">
              <w:rPr>
                <w:rFonts w:ascii="ＭＳ ゴシック" w:hAnsi="ＭＳ ゴシック" w:hint="eastAsia"/>
              </w:rPr>
              <w:t xml:space="preserve">　程</w:t>
            </w:r>
          </w:p>
        </w:tc>
        <w:tc>
          <w:tcPr>
            <w:tcW w:w="3259" w:type="dxa"/>
          </w:tcPr>
          <w:p w14:paraId="46B22390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作　業　内　容</w:t>
            </w:r>
          </w:p>
        </w:tc>
        <w:tc>
          <w:tcPr>
            <w:tcW w:w="3274" w:type="dxa"/>
          </w:tcPr>
          <w:p w14:paraId="3B0B2946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分別解体等の方法</w:t>
            </w:r>
          </w:p>
        </w:tc>
      </w:tr>
      <w:tr w:rsidR="00E90674" w14:paraId="04A9AC2D" w14:textId="77777777">
        <w:trPr>
          <w:cantSplit/>
        </w:trPr>
        <w:tc>
          <w:tcPr>
            <w:tcW w:w="584" w:type="dxa"/>
            <w:vMerge/>
          </w:tcPr>
          <w:p w14:paraId="183C437C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873" w:type="dxa"/>
          </w:tcPr>
          <w:p w14:paraId="5AF5A883" w14:textId="77777777" w:rsidR="00E90674" w:rsidRDefault="00E90674">
            <w:pPr>
              <w:spacing w:line="240" w:lineRule="exact"/>
              <w:ind w:left="204" w:hangingChars="100" w:hanging="204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①建設設備・内装材等</w:t>
            </w:r>
          </w:p>
        </w:tc>
        <w:tc>
          <w:tcPr>
            <w:tcW w:w="3259" w:type="dxa"/>
          </w:tcPr>
          <w:p w14:paraId="1D4E99D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建築設備・内装材等の取り外し</w:t>
            </w:r>
          </w:p>
          <w:p w14:paraId="6B705DF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74" w:type="dxa"/>
          </w:tcPr>
          <w:p w14:paraId="50D1A18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152F696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  <w:p w14:paraId="56EA68D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併用の場合の理由</w:t>
            </w:r>
          </w:p>
          <w:p w14:paraId="79C48ED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（　　　　　　　　　　　　　）</w:t>
            </w:r>
          </w:p>
        </w:tc>
      </w:tr>
      <w:tr w:rsidR="00E90674" w14:paraId="16208541" w14:textId="77777777">
        <w:trPr>
          <w:cantSplit/>
        </w:trPr>
        <w:tc>
          <w:tcPr>
            <w:tcW w:w="584" w:type="dxa"/>
            <w:vMerge/>
          </w:tcPr>
          <w:p w14:paraId="7C3EDF6F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873" w:type="dxa"/>
          </w:tcPr>
          <w:p w14:paraId="130EA22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②屋根ふき材</w:t>
            </w:r>
          </w:p>
        </w:tc>
        <w:tc>
          <w:tcPr>
            <w:tcW w:w="3259" w:type="dxa"/>
          </w:tcPr>
          <w:p w14:paraId="336FA3A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屋根ふき材の取り外し</w:t>
            </w:r>
          </w:p>
          <w:p w14:paraId="5CE7518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74" w:type="dxa"/>
          </w:tcPr>
          <w:p w14:paraId="312FA9E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0C9587B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  <w:p w14:paraId="5F8442E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併用の場合の理由</w:t>
            </w:r>
          </w:p>
          <w:p w14:paraId="7008A14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（　　　　　　　　　　　　　）</w:t>
            </w:r>
          </w:p>
        </w:tc>
      </w:tr>
      <w:tr w:rsidR="00E90674" w14:paraId="36441E97" w14:textId="77777777">
        <w:trPr>
          <w:cantSplit/>
        </w:trPr>
        <w:tc>
          <w:tcPr>
            <w:tcW w:w="584" w:type="dxa"/>
            <w:vMerge/>
          </w:tcPr>
          <w:p w14:paraId="78A4BB58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873" w:type="dxa"/>
          </w:tcPr>
          <w:p w14:paraId="62B409AA" w14:textId="77777777" w:rsidR="00E90674" w:rsidRDefault="00E90674">
            <w:pPr>
              <w:spacing w:line="240" w:lineRule="exact"/>
              <w:ind w:left="204" w:hangingChars="100" w:hanging="204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③外装材・上部構造部分</w:t>
            </w:r>
          </w:p>
        </w:tc>
        <w:tc>
          <w:tcPr>
            <w:tcW w:w="3259" w:type="dxa"/>
          </w:tcPr>
          <w:p w14:paraId="2FE3B1C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外装材・上部構造部分の取り壊し</w:t>
            </w:r>
          </w:p>
          <w:p w14:paraId="4D27CBC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74" w:type="dxa"/>
          </w:tcPr>
          <w:p w14:paraId="0AC24D4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5B1B02B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0FFB3E70" w14:textId="77777777">
        <w:trPr>
          <w:cantSplit/>
        </w:trPr>
        <w:tc>
          <w:tcPr>
            <w:tcW w:w="584" w:type="dxa"/>
            <w:vMerge/>
          </w:tcPr>
          <w:p w14:paraId="6E566736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873" w:type="dxa"/>
          </w:tcPr>
          <w:p w14:paraId="03C2731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④基礎・基礎ぐい</w:t>
            </w:r>
          </w:p>
        </w:tc>
        <w:tc>
          <w:tcPr>
            <w:tcW w:w="3259" w:type="dxa"/>
          </w:tcPr>
          <w:p w14:paraId="55C5DF3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基礎・基礎ぐい取り壊し</w:t>
            </w:r>
          </w:p>
          <w:p w14:paraId="2310509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74" w:type="dxa"/>
          </w:tcPr>
          <w:p w14:paraId="43F0790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7B5F3ED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4D5CC351" w14:textId="77777777">
        <w:trPr>
          <w:cantSplit/>
        </w:trPr>
        <w:tc>
          <w:tcPr>
            <w:tcW w:w="584" w:type="dxa"/>
            <w:vMerge/>
          </w:tcPr>
          <w:p w14:paraId="3497114D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873" w:type="dxa"/>
          </w:tcPr>
          <w:p w14:paraId="227F7CC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⑤その他</w:t>
            </w:r>
          </w:p>
          <w:p w14:paraId="0FE3CFC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（　　　　　　）</w:t>
            </w:r>
          </w:p>
        </w:tc>
        <w:tc>
          <w:tcPr>
            <w:tcW w:w="3259" w:type="dxa"/>
          </w:tcPr>
          <w:p w14:paraId="31A65F6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その他の取り壊し</w:t>
            </w:r>
          </w:p>
          <w:p w14:paraId="56A5E98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74" w:type="dxa"/>
          </w:tcPr>
          <w:p w14:paraId="35FC98F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3685FD8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</w:tbl>
    <w:p w14:paraId="7ABDE3FF" w14:textId="77777777" w:rsidR="00E90674" w:rsidRDefault="00E90674">
      <w:pPr>
        <w:ind w:firstLineChars="300" w:firstLine="612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（注）「分別解体の方法」欄については、該当</w:t>
      </w:r>
      <w:r w:rsidRPr="00937C46">
        <w:rPr>
          <w:rFonts w:ascii="ＭＳ 明朝" w:hAnsi="ＭＳ 明朝" w:hint="eastAsia"/>
        </w:rPr>
        <w:t>が</w:t>
      </w:r>
      <w:r w:rsidR="000F30B0" w:rsidRPr="00937C46">
        <w:rPr>
          <w:rFonts w:ascii="ＭＳ 明朝" w:hAnsi="ＭＳ 明朝" w:hint="eastAsia"/>
        </w:rPr>
        <w:t>ない</w:t>
      </w:r>
      <w:r w:rsidRPr="00937C46">
        <w:rPr>
          <w:rFonts w:ascii="ＭＳ 明朝" w:hAnsi="ＭＳ 明朝" w:hint="eastAsia"/>
        </w:rPr>
        <w:t>場</w:t>
      </w:r>
      <w:r>
        <w:rPr>
          <w:rFonts w:ascii="ＭＳ 明朝" w:hAnsi="ＭＳ 明朝" w:hint="eastAsia"/>
        </w:rPr>
        <w:t>合は記載の必要がない。</w:t>
      </w:r>
    </w:p>
    <w:p w14:paraId="61E0AB37" w14:textId="77777777" w:rsidR="00E90674" w:rsidRDefault="00E90674">
      <w:pPr>
        <w:rPr>
          <w:rFonts w:ascii="ＭＳ ゴシック" w:hAnsi="ＭＳ ゴシック"/>
        </w:rPr>
      </w:pPr>
    </w:p>
    <w:p w14:paraId="0315474F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２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解</w:t>
      </w:r>
      <w:r>
        <w:rPr>
          <w:rFonts w:ascii="ＭＳ ゴシック" w:hAnsi="ＭＳ ゴシック" w:hint="eastAsia"/>
        </w:rPr>
        <w:t xml:space="preserve">体工事に要する費用（直接工事費）　　　　　　</w:t>
      </w:r>
      <w:r>
        <w:rPr>
          <w:rFonts w:ascii="ＭＳ ゴシック" w:hAnsi="ＭＳ ゴシック" w:hint="eastAsia"/>
          <w:u w:val="single"/>
        </w:rPr>
        <w:t xml:space="preserve">　　　　　　　　　　　　　　円</w:t>
      </w:r>
      <w:r>
        <w:rPr>
          <w:rFonts w:ascii="ＭＳ ゴシック" w:hAnsi="ＭＳ ゴシック" w:hint="eastAsia"/>
        </w:rPr>
        <w:t>（税抜き）</w:t>
      </w:r>
    </w:p>
    <w:p w14:paraId="625D4B82" w14:textId="77777777" w:rsidR="00E90674" w:rsidRDefault="00E90674">
      <w:pPr>
        <w:spacing w:line="240" w:lineRule="exact"/>
        <w:rPr>
          <w:rFonts w:ascii="ＭＳ 明朝" w:hAnsi="ＭＳ 明朝"/>
        </w:rPr>
      </w:pPr>
      <w:r>
        <w:rPr>
          <w:rFonts w:ascii="ＭＳ ゴシック" w:hAnsi="ＭＳ ゴシック" w:hint="eastAsia"/>
        </w:rPr>
        <w:t xml:space="preserve">　　</w:t>
      </w:r>
      <w:r>
        <w:rPr>
          <w:rFonts w:ascii="ＭＳ 明朝" w:hAnsi="ＭＳ 明朝" w:hint="eastAsia"/>
        </w:rPr>
        <w:t>（注）・解体工事の場合のみ記入する。</w:t>
      </w:r>
    </w:p>
    <w:p w14:paraId="3026A1B5" w14:textId="77777777" w:rsidR="00E90674" w:rsidRDefault="00E90674">
      <w:pPr>
        <w:spacing w:line="2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 ・解体工事に伴う分別解体及び積込みに要する費用とする。</w:t>
      </w:r>
    </w:p>
    <w:p w14:paraId="55166150" w14:textId="77777777" w:rsidR="00E90674" w:rsidRDefault="00E90674">
      <w:pPr>
        <w:spacing w:line="2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 ・仮設費及び運搬費は含まない。</w:t>
      </w:r>
    </w:p>
    <w:p w14:paraId="56A01B9E" w14:textId="77777777" w:rsidR="00E90674" w:rsidRDefault="00E90674">
      <w:pPr>
        <w:rPr>
          <w:rFonts w:ascii="ＭＳ ゴシック" w:hAnsi="ＭＳ ゴシック"/>
        </w:rPr>
      </w:pPr>
    </w:p>
    <w:p w14:paraId="57506945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３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再</w:t>
      </w:r>
      <w:r>
        <w:rPr>
          <w:rFonts w:ascii="ＭＳ ゴシック" w:hAnsi="ＭＳ ゴシック" w:hint="eastAsia"/>
        </w:rPr>
        <w:t>資源化等をするための施設の名称及び所在地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4"/>
        <w:gridCol w:w="2691"/>
        <w:gridCol w:w="3941"/>
      </w:tblGrid>
      <w:tr w:rsidR="00E90674" w14:paraId="21FCF9B7" w14:textId="77777777">
        <w:tc>
          <w:tcPr>
            <w:tcW w:w="2574" w:type="dxa"/>
          </w:tcPr>
          <w:p w14:paraId="42E352FC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特定建設資材廃棄物</w:t>
            </w:r>
          </w:p>
          <w:p w14:paraId="25F35C00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の種類</w:t>
            </w:r>
          </w:p>
        </w:tc>
        <w:tc>
          <w:tcPr>
            <w:tcW w:w="2691" w:type="dxa"/>
            <w:vAlign w:val="center"/>
          </w:tcPr>
          <w:p w14:paraId="041D264C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施設の名称</w:t>
            </w:r>
          </w:p>
        </w:tc>
        <w:tc>
          <w:tcPr>
            <w:tcW w:w="3941" w:type="dxa"/>
            <w:vAlign w:val="center"/>
          </w:tcPr>
          <w:p w14:paraId="6D52F139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所　在　地</w:t>
            </w:r>
          </w:p>
        </w:tc>
      </w:tr>
      <w:tr w:rsidR="00E90674" w14:paraId="24561C91" w14:textId="77777777">
        <w:tc>
          <w:tcPr>
            <w:tcW w:w="2574" w:type="dxa"/>
          </w:tcPr>
          <w:p w14:paraId="0104AB7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B31A5E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2AB5797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0F0094B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63985EA3" w14:textId="77777777">
        <w:tc>
          <w:tcPr>
            <w:tcW w:w="2574" w:type="dxa"/>
          </w:tcPr>
          <w:p w14:paraId="1692ADF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1428E9A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0097C89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59F693F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7131A89A" w14:textId="77777777">
        <w:tc>
          <w:tcPr>
            <w:tcW w:w="2574" w:type="dxa"/>
          </w:tcPr>
          <w:p w14:paraId="67737B5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54508B0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0F383F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091B239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169EC385" w14:textId="77777777">
        <w:tc>
          <w:tcPr>
            <w:tcW w:w="2574" w:type="dxa"/>
          </w:tcPr>
          <w:p w14:paraId="191E1E1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33756C3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AC455B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191A078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575A4D8A" w14:textId="77777777">
        <w:tc>
          <w:tcPr>
            <w:tcW w:w="2574" w:type="dxa"/>
          </w:tcPr>
          <w:p w14:paraId="63BF8F1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46E26EE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77C486A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496F8BF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5CF6635B" w14:textId="77777777">
        <w:tc>
          <w:tcPr>
            <w:tcW w:w="2574" w:type="dxa"/>
          </w:tcPr>
          <w:p w14:paraId="3E5D7EC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3D645E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6E43A68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3459329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0393A946" w14:textId="77777777">
        <w:tc>
          <w:tcPr>
            <w:tcW w:w="2574" w:type="dxa"/>
          </w:tcPr>
          <w:p w14:paraId="734E831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60895F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26E525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4D59A82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67FA4D69" w14:textId="77777777">
        <w:tc>
          <w:tcPr>
            <w:tcW w:w="2574" w:type="dxa"/>
          </w:tcPr>
          <w:p w14:paraId="52D1872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4B3A706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1BF80B9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15E0B13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7E49ED4C" w14:textId="77777777">
        <w:tc>
          <w:tcPr>
            <w:tcW w:w="2574" w:type="dxa"/>
          </w:tcPr>
          <w:p w14:paraId="0878A03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16A74D7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2B53FF9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5080F52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</w:tbl>
    <w:p w14:paraId="752180C8" w14:textId="77777777" w:rsidR="00E90674" w:rsidRDefault="00E90674">
      <w:pPr>
        <w:spacing w:line="240" w:lineRule="exact"/>
        <w:ind w:left="408"/>
        <w:rPr>
          <w:rFonts w:ascii="ＭＳ 明朝" w:hAnsi="ＭＳ 明朝"/>
        </w:rPr>
      </w:pPr>
      <w:r>
        <w:rPr>
          <w:rFonts w:ascii="ＭＳ 明朝" w:hAnsi="ＭＳ 明朝" w:hint="eastAsia"/>
        </w:rPr>
        <w:t>（注）建設現場において再資源化する場合については、記載不要。</w:t>
      </w:r>
    </w:p>
    <w:p w14:paraId="21566262" w14:textId="77777777" w:rsidR="00E90674" w:rsidRDefault="00E90674">
      <w:pPr>
        <w:spacing w:line="240" w:lineRule="exact"/>
        <w:rPr>
          <w:rFonts w:ascii="ＭＳ ゴシック" w:hAnsi="ＭＳ ゴシック"/>
        </w:rPr>
      </w:pPr>
    </w:p>
    <w:p w14:paraId="0A090878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４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再</w:t>
      </w:r>
      <w:r>
        <w:rPr>
          <w:rFonts w:ascii="ＭＳ ゴシック" w:hAnsi="ＭＳ ゴシック" w:hint="eastAsia"/>
        </w:rPr>
        <w:t xml:space="preserve">資源化等に要する費用（直接工事費）　　</w:t>
      </w:r>
      <w:r>
        <w:rPr>
          <w:rFonts w:ascii="ＭＳ ゴシック" w:hAnsi="ＭＳ ゴシック" w:hint="eastAsia"/>
          <w:u w:val="single"/>
        </w:rPr>
        <w:t xml:space="preserve">　　　　　　　　　　　　　　円</w:t>
      </w:r>
      <w:r>
        <w:rPr>
          <w:rFonts w:ascii="ＭＳ ゴシック" w:hAnsi="ＭＳ ゴシック" w:hint="eastAsia"/>
        </w:rPr>
        <w:t>（税抜き）</w:t>
      </w:r>
    </w:p>
    <w:p w14:paraId="1796A648" w14:textId="77777777" w:rsidR="00E90674" w:rsidRDefault="00E90674">
      <w:pPr>
        <w:spacing w:line="240" w:lineRule="exact"/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 xml:space="preserve">　　（注）運搬費を含む。</w:t>
      </w:r>
    </w:p>
    <w:p w14:paraId="0975E4F6" w14:textId="77777777" w:rsidR="00E90674" w:rsidRDefault="00E90674">
      <w:pPr>
        <w:spacing w:line="240" w:lineRule="exact"/>
        <w:rPr>
          <w:rFonts w:ascii="ＭＳ ゴシック" w:hAnsi="ＭＳ ゴシック"/>
        </w:rPr>
        <w:sectPr w:rsidR="00E90674" w:rsidSect="00485C0C">
          <w:type w:val="continuous"/>
          <w:pgSz w:w="11906" w:h="16838" w:code="9"/>
          <w:pgMar w:top="1418" w:right="1021" w:bottom="1134" w:left="1418" w:header="851" w:footer="851" w:gutter="0"/>
          <w:cols w:space="425"/>
          <w:docGrid w:type="linesAndChars" w:linePitch="333" w:charSpace="-1260"/>
        </w:sectPr>
      </w:pPr>
    </w:p>
    <w:p w14:paraId="0ADD6BD1" w14:textId="77777777" w:rsidR="00E90674" w:rsidRDefault="00E90674">
      <w:pPr>
        <w:rPr>
          <w:rFonts w:ascii="ＭＳ ゴシック" w:hAnsi="ＭＳ ゴシック"/>
        </w:rPr>
      </w:pPr>
    </w:p>
    <w:p w14:paraId="6B7DD81C" w14:textId="77777777" w:rsidR="00E90674" w:rsidRPr="00937C46" w:rsidRDefault="008A0E5A">
      <w:pPr>
        <w:rPr>
          <w:rFonts w:ascii="ＭＳ ゴシック" w:eastAsia="ＭＳ ゴシック" w:hAnsi="ＭＳ ゴシック"/>
          <w:b/>
          <w:bCs/>
        </w:rPr>
      </w:pPr>
      <w:r w:rsidRPr="00937C46">
        <w:rPr>
          <w:rFonts w:ascii="ＭＳ ゴシック" w:eastAsia="ＭＳ ゴシック" w:hAnsi="ＭＳ ゴシック" w:hint="eastAsia"/>
          <w:b/>
          <w:bCs/>
          <w:szCs w:val="21"/>
        </w:rPr>
        <w:lastRenderedPageBreak/>
        <w:t>（様式</w:t>
      </w:r>
      <w:r w:rsidR="00781ADC" w:rsidRPr="00937C46">
        <w:rPr>
          <w:rFonts w:ascii="ＭＳ ゴシック" w:eastAsia="ＭＳ ゴシック" w:hAnsi="ＭＳ ゴシック" w:hint="eastAsia"/>
          <w:b/>
          <w:bCs/>
          <w:szCs w:val="21"/>
        </w:rPr>
        <w:t>１３-２</w:t>
      </w:r>
      <w:r w:rsidRPr="00937C46">
        <w:rPr>
          <w:rFonts w:ascii="ＭＳ ゴシック" w:eastAsia="ＭＳ ゴシック" w:hAnsi="ＭＳ ゴシック" w:hint="eastAsia"/>
          <w:b/>
          <w:bCs/>
          <w:szCs w:val="21"/>
        </w:rPr>
        <w:t>-</w:t>
      </w:r>
      <w:r w:rsidR="00F2663C" w:rsidRPr="00937C46">
        <w:rPr>
          <w:rFonts w:ascii="ＭＳ ゴシック" w:eastAsia="ＭＳ ゴシック" w:hAnsi="ＭＳ ゴシック" w:hint="eastAsia"/>
          <w:b/>
          <w:bCs/>
          <w:szCs w:val="21"/>
        </w:rPr>
        <w:t>②）</w:t>
      </w:r>
    </w:p>
    <w:p w14:paraId="55D8AA4C" w14:textId="77777777" w:rsidR="00E90674" w:rsidRDefault="00E90674">
      <w:pPr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>別紙　２</w:t>
      </w:r>
    </w:p>
    <w:p w14:paraId="740A16D3" w14:textId="77777777" w:rsidR="00E90674" w:rsidRDefault="00E90674">
      <w:pPr>
        <w:ind w:firstLineChars="400" w:firstLine="815"/>
        <w:jc w:val="right"/>
        <w:rPr>
          <w:rFonts w:ascii="ＭＳ ゴシック" w:hAnsi="ＭＳ ゴシック"/>
        </w:rPr>
      </w:pPr>
      <w:r>
        <w:rPr>
          <w:rFonts w:ascii="ＭＳ ゴシック" w:hAnsi="ＭＳ ゴシック" w:hint="eastAsia"/>
          <w:bdr w:val="single" w:sz="4" w:space="0" w:color="auto"/>
        </w:rPr>
        <w:t xml:space="preserve"> </w:t>
      </w:r>
      <w:r>
        <w:rPr>
          <w:rFonts w:ascii="ＭＳ ゴシック" w:hAnsi="ＭＳ ゴシック" w:hint="eastAsia"/>
          <w:bdr w:val="single" w:sz="4" w:space="0" w:color="auto"/>
        </w:rPr>
        <w:t>建築物に係る新築工事等（新築・増築・修繕・模様替）</w:t>
      </w:r>
      <w:r>
        <w:rPr>
          <w:rFonts w:ascii="ＭＳ ゴシック" w:hAnsi="ＭＳ ゴシック" w:hint="eastAsia"/>
          <w:bdr w:val="single" w:sz="4" w:space="0" w:color="auto"/>
        </w:rPr>
        <w:t xml:space="preserve"> </w:t>
      </w:r>
    </w:p>
    <w:p w14:paraId="421A881A" w14:textId="77777777" w:rsidR="00E90674" w:rsidRDefault="00E90674">
      <w:pPr>
        <w:rPr>
          <w:rFonts w:ascii="ＭＳ ゴシック" w:hAnsi="ＭＳ ゴシック"/>
        </w:rPr>
      </w:pPr>
    </w:p>
    <w:p w14:paraId="0EE41335" w14:textId="77777777" w:rsidR="00E90674" w:rsidRDefault="004B2E5D" w:rsidP="004B2E5D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 xml:space="preserve">１　</w:t>
      </w:r>
      <w:r w:rsidR="00E90674" w:rsidRPr="00937C46">
        <w:rPr>
          <w:rFonts w:ascii="ＭＳ ゴシック" w:hAnsi="ＭＳ ゴシック" w:hint="eastAsia"/>
        </w:rPr>
        <w:t>分</w:t>
      </w:r>
      <w:r w:rsidR="00E90674">
        <w:rPr>
          <w:rFonts w:ascii="ＭＳ ゴシック" w:hAnsi="ＭＳ ゴシック" w:hint="eastAsia"/>
        </w:rPr>
        <w:t>別解体等の方法</w:t>
      </w:r>
    </w:p>
    <w:tbl>
      <w:tblPr>
        <w:tblW w:w="0" w:type="auto"/>
        <w:tblInd w:w="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5"/>
        <w:gridCol w:w="1989"/>
        <w:gridCol w:w="3159"/>
        <w:gridCol w:w="3257"/>
      </w:tblGrid>
      <w:tr w:rsidR="00E90674" w14:paraId="24FDE4AA" w14:textId="77777777">
        <w:trPr>
          <w:cantSplit/>
        </w:trPr>
        <w:tc>
          <w:tcPr>
            <w:tcW w:w="585" w:type="dxa"/>
            <w:vMerge w:val="restart"/>
          </w:tcPr>
          <w:p w14:paraId="5EC18FD9" w14:textId="77777777" w:rsidR="00E90674" w:rsidRDefault="00630541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工</w:t>
            </w:r>
            <w:r w:rsidR="00E90674">
              <w:rPr>
                <w:rFonts w:ascii="ＭＳ ゴシック" w:hAnsi="ＭＳ ゴシック" w:hint="eastAsia"/>
              </w:rPr>
              <w:t>程ごとの作業内容及び解体方法</w:t>
            </w:r>
          </w:p>
        </w:tc>
        <w:tc>
          <w:tcPr>
            <w:tcW w:w="1989" w:type="dxa"/>
          </w:tcPr>
          <w:p w14:paraId="42B86F7E" w14:textId="77777777" w:rsidR="00E90674" w:rsidRDefault="00D35AC3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工</w:t>
            </w:r>
            <w:r w:rsidR="00E90674">
              <w:rPr>
                <w:rFonts w:ascii="ＭＳ ゴシック" w:hAnsi="ＭＳ ゴシック" w:hint="eastAsia"/>
              </w:rPr>
              <w:t xml:space="preserve">　程</w:t>
            </w:r>
          </w:p>
        </w:tc>
        <w:tc>
          <w:tcPr>
            <w:tcW w:w="3159" w:type="dxa"/>
          </w:tcPr>
          <w:p w14:paraId="389A11AF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作　業　内　容</w:t>
            </w:r>
          </w:p>
        </w:tc>
        <w:tc>
          <w:tcPr>
            <w:tcW w:w="3257" w:type="dxa"/>
          </w:tcPr>
          <w:p w14:paraId="09A54969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分別解体等の方法</w:t>
            </w:r>
          </w:p>
        </w:tc>
      </w:tr>
      <w:tr w:rsidR="00E90674" w14:paraId="13B76ED5" w14:textId="77777777">
        <w:trPr>
          <w:cantSplit/>
        </w:trPr>
        <w:tc>
          <w:tcPr>
            <w:tcW w:w="585" w:type="dxa"/>
            <w:vMerge/>
          </w:tcPr>
          <w:p w14:paraId="3B3A04FB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3BDDE60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①造成等</w:t>
            </w:r>
          </w:p>
        </w:tc>
        <w:tc>
          <w:tcPr>
            <w:tcW w:w="3159" w:type="dxa"/>
          </w:tcPr>
          <w:p w14:paraId="4ACD7F8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造成等の工事</w:t>
            </w:r>
          </w:p>
          <w:p w14:paraId="48A1CBE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0218852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01B83AE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420FE3CD" w14:textId="77777777">
        <w:trPr>
          <w:cantSplit/>
        </w:trPr>
        <w:tc>
          <w:tcPr>
            <w:tcW w:w="585" w:type="dxa"/>
            <w:vMerge/>
          </w:tcPr>
          <w:p w14:paraId="7F23A87A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1603575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②基礎・基礎ぐい</w:t>
            </w:r>
          </w:p>
        </w:tc>
        <w:tc>
          <w:tcPr>
            <w:tcW w:w="3159" w:type="dxa"/>
          </w:tcPr>
          <w:p w14:paraId="193B429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基礎・基礎ぐい</w:t>
            </w:r>
            <w:proofErr w:type="gramStart"/>
            <w:r>
              <w:rPr>
                <w:rFonts w:ascii="ＭＳ ゴシック" w:hAnsi="ＭＳ ゴシック" w:hint="eastAsia"/>
              </w:rPr>
              <w:t>の</w:t>
            </w:r>
            <w:proofErr w:type="gramEnd"/>
            <w:r>
              <w:rPr>
                <w:rFonts w:ascii="ＭＳ ゴシック" w:hAnsi="ＭＳ ゴシック" w:hint="eastAsia"/>
              </w:rPr>
              <w:t>工事</w:t>
            </w:r>
          </w:p>
          <w:p w14:paraId="11771A8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2140E42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517CF6A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642F5FCE" w14:textId="77777777">
        <w:trPr>
          <w:cantSplit/>
        </w:trPr>
        <w:tc>
          <w:tcPr>
            <w:tcW w:w="585" w:type="dxa"/>
            <w:vMerge/>
          </w:tcPr>
          <w:p w14:paraId="76A2F59A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64B515B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③上部構造物・外装</w:t>
            </w:r>
          </w:p>
        </w:tc>
        <w:tc>
          <w:tcPr>
            <w:tcW w:w="3159" w:type="dxa"/>
          </w:tcPr>
          <w:p w14:paraId="1210238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上部構造物・外装の工事</w:t>
            </w:r>
          </w:p>
          <w:p w14:paraId="102F64B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053740D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33BFE7E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1FC3AF14" w14:textId="77777777">
        <w:trPr>
          <w:cantSplit/>
        </w:trPr>
        <w:tc>
          <w:tcPr>
            <w:tcW w:w="585" w:type="dxa"/>
            <w:vMerge/>
          </w:tcPr>
          <w:p w14:paraId="087B3D1A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7AE3CB0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④屋根</w:t>
            </w:r>
          </w:p>
        </w:tc>
        <w:tc>
          <w:tcPr>
            <w:tcW w:w="3159" w:type="dxa"/>
          </w:tcPr>
          <w:p w14:paraId="0FF1FCA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屋根の工事</w:t>
            </w:r>
          </w:p>
          <w:p w14:paraId="517581D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24029DF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1372376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72304311" w14:textId="77777777">
        <w:trPr>
          <w:cantSplit/>
        </w:trPr>
        <w:tc>
          <w:tcPr>
            <w:tcW w:w="585" w:type="dxa"/>
            <w:vMerge/>
          </w:tcPr>
          <w:p w14:paraId="31204B23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3EEF526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⑤建築設備・内装等</w:t>
            </w:r>
          </w:p>
        </w:tc>
        <w:tc>
          <w:tcPr>
            <w:tcW w:w="3159" w:type="dxa"/>
          </w:tcPr>
          <w:p w14:paraId="7E385D2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建築設備・内装等の工事</w:t>
            </w:r>
          </w:p>
          <w:p w14:paraId="535B96E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7BB9436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0D5ADF2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10A6BBAD" w14:textId="77777777">
        <w:trPr>
          <w:cantSplit/>
        </w:trPr>
        <w:tc>
          <w:tcPr>
            <w:tcW w:w="585" w:type="dxa"/>
            <w:vMerge/>
          </w:tcPr>
          <w:p w14:paraId="4089EA32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05EA664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⑥その他</w:t>
            </w:r>
          </w:p>
          <w:p w14:paraId="0C6314D4" w14:textId="77777777" w:rsidR="00D0514E" w:rsidRDefault="00D0514E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（　　）</w:t>
            </w:r>
          </w:p>
        </w:tc>
        <w:tc>
          <w:tcPr>
            <w:tcW w:w="3159" w:type="dxa"/>
          </w:tcPr>
          <w:p w14:paraId="5022CAB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その他の工事</w:t>
            </w:r>
          </w:p>
          <w:p w14:paraId="61C826D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5688290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409AE09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2CC37CD9" w14:textId="77777777">
        <w:trPr>
          <w:cantSplit/>
        </w:trPr>
        <w:tc>
          <w:tcPr>
            <w:tcW w:w="585" w:type="dxa"/>
            <w:vMerge/>
          </w:tcPr>
          <w:p w14:paraId="677AA5E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673A6DE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159" w:type="dxa"/>
          </w:tcPr>
          <w:p w14:paraId="4796DD2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01AE2D4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257" w:type="dxa"/>
          </w:tcPr>
          <w:p w14:paraId="120AF08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48BA43A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</w:tbl>
    <w:p w14:paraId="6299565D" w14:textId="77777777" w:rsidR="00E90674" w:rsidRDefault="00E90674">
      <w:pPr>
        <w:ind w:firstLineChars="300" w:firstLine="612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（注）「分別解体の方法」欄については、該当</w:t>
      </w:r>
      <w:r w:rsidRPr="00937C46">
        <w:rPr>
          <w:rFonts w:ascii="ＭＳ 明朝" w:hAnsi="ＭＳ 明朝" w:hint="eastAsia"/>
        </w:rPr>
        <w:t>が</w:t>
      </w:r>
      <w:r w:rsidR="000F30B0" w:rsidRPr="00937C46">
        <w:rPr>
          <w:rFonts w:ascii="ＭＳ 明朝" w:hAnsi="ＭＳ 明朝" w:hint="eastAsia"/>
        </w:rPr>
        <w:t>ない</w:t>
      </w:r>
      <w:r w:rsidRPr="00937C46">
        <w:rPr>
          <w:rFonts w:ascii="ＭＳ 明朝" w:hAnsi="ＭＳ 明朝" w:hint="eastAsia"/>
        </w:rPr>
        <w:t>場</w:t>
      </w:r>
      <w:r>
        <w:rPr>
          <w:rFonts w:ascii="ＭＳ 明朝" w:hAnsi="ＭＳ 明朝" w:hint="eastAsia"/>
        </w:rPr>
        <w:t>合は記載の必要がない。</w:t>
      </w:r>
    </w:p>
    <w:p w14:paraId="2F931D34" w14:textId="77777777" w:rsidR="00E90674" w:rsidRDefault="00E90674">
      <w:pPr>
        <w:rPr>
          <w:rFonts w:ascii="ＭＳ ゴシック" w:hAnsi="ＭＳ ゴシック"/>
        </w:rPr>
      </w:pPr>
    </w:p>
    <w:p w14:paraId="39D4318D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２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解</w:t>
      </w:r>
      <w:r>
        <w:rPr>
          <w:rFonts w:ascii="ＭＳ ゴシック" w:hAnsi="ＭＳ ゴシック" w:hint="eastAsia"/>
        </w:rPr>
        <w:t>体工事に要する費用（直接工事費）　　　　　　　　　　　該　当　な　し</w:t>
      </w:r>
    </w:p>
    <w:p w14:paraId="1C7DCA03" w14:textId="77777777" w:rsidR="00E90674" w:rsidRDefault="00E90674">
      <w:pPr>
        <w:spacing w:line="240" w:lineRule="exact"/>
        <w:rPr>
          <w:rFonts w:ascii="ＭＳ 明朝" w:hAnsi="ＭＳ 明朝"/>
        </w:rPr>
      </w:pPr>
    </w:p>
    <w:p w14:paraId="20BB9C20" w14:textId="77777777" w:rsidR="00E90674" w:rsidRDefault="00E90674">
      <w:pPr>
        <w:spacing w:line="240" w:lineRule="exact"/>
        <w:rPr>
          <w:rFonts w:ascii="ＭＳ 明朝" w:hAnsi="ＭＳ 明朝"/>
        </w:rPr>
      </w:pPr>
    </w:p>
    <w:p w14:paraId="58613298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３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再</w:t>
      </w:r>
      <w:r>
        <w:rPr>
          <w:rFonts w:ascii="ＭＳ ゴシック" w:hAnsi="ＭＳ ゴシック" w:hint="eastAsia"/>
        </w:rPr>
        <w:t>資源化等をするための施設の名称及び所在地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4"/>
        <w:gridCol w:w="2691"/>
        <w:gridCol w:w="3941"/>
      </w:tblGrid>
      <w:tr w:rsidR="00E90674" w14:paraId="389616B9" w14:textId="77777777">
        <w:tc>
          <w:tcPr>
            <w:tcW w:w="2574" w:type="dxa"/>
          </w:tcPr>
          <w:p w14:paraId="23DEC930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特定建設資材廃棄物</w:t>
            </w:r>
          </w:p>
          <w:p w14:paraId="34D8F35B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の種類</w:t>
            </w:r>
          </w:p>
        </w:tc>
        <w:tc>
          <w:tcPr>
            <w:tcW w:w="2691" w:type="dxa"/>
            <w:vAlign w:val="center"/>
          </w:tcPr>
          <w:p w14:paraId="01FCB764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施設の名称</w:t>
            </w:r>
          </w:p>
        </w:tc>
        <w:tc>
          <w:tcPr>
            <w:tcW w:w="3941" w:type="dxa"/>
            <w:vAlign w:val="center"/>
          </w:tcPr>
          <w:p w14:paraId="571415D3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所　在　地</w:t>
            </w:r>
          </w:p>
        </w:tc>
      </w:tr>
      <w:tr w:rsidR="00E90674" w14:paraId="370F1B4A" w14:textId="77777777">
        <w:tc>
          <w:tcPr>
            <w:tcW w:w="2574" w:type="dxa"/>
          </w:tcPr>
          <w:p w14:paraId="70F2843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2C7C12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6449901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7528BE0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691136AE" w14:textId="77777777">
        <w:tc>
          <w:tcPr>
            <w:tcW w:w="2574" w:type="dxa"/>
          </w:tcPr>
          <w:p w14:paraId="5996AC6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04604F4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7DCCF25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3A79ADE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148B3D2B" w14:textId="77777777">
        <w:tc>
          <w:tcPr>
            <w:tcW w:w="2574" w:type="dxa"/>
          </w:tcPr>
          <w:p w14:paraId="546BA12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40123D3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16C458D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059086A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3BC89245" w14:textId="77777777">
        <w:tc>
          <w:tcPr>
            <w:tcW w:w="2574" w:type="dxa"/>
          </w:tcPr>
          <w:p w14:paraId="3CB6557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39F89A1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113BDCC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4091FDF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4A789579" w14:textId="77777777">
        <w:tc>
          <w:tcPr>
            <w:tcW w:w="2574" w:type="dxa"/>
          </w:tcPr>
          <w:p w14:paraId="18A03AF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560387D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607E7EE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6FD7F25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5928A46E" w14:textId="77777777">
        <w:tc>
          <w:tcPr>
            <w:tcW w:w="2574" w:type="dxa"/>
          </w:tcPr>
          <w:p w14:paraId="0F0B20B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38F2090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852475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4788762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2A0E0D02" w14:textId="77777777">
        <w:tc>
          <w:tcPr>
            <w:tcW w:w="2574" w:type="dxa"/>
          </w:tcPr>
          <w:p w14:paraId="0739050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3181A03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54EB9E2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6E1EAE3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4CC588BD" w14:textId="77777777">
        <w:tc>
          <w:tcPr>
            <w:tcW w:w="2574" w:type="dxa"/>
          </w:tcPr>
          <w:p w14:paraId="7815D2F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784BA51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0908A53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2BB7FF2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677B809B" w14:textId="77777777">
        <w:tc>
          <w:tcPr>
            <w:tcW w:w="2574" w:type="dxa"/>
          </w:tcPr>
          <w:p w14:paraId="511B8C4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8E0926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4A5D256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7270ABC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</w:tbl>
    <w:p w14:paraId="0801AFE0" w14:textId="77777777" w:rsidR="00E90674" w:rsidRDefault="00E90674">
      <w:pPr>
        <w:spacing w:line="240" w:lineRule="exact"/>
        <w:ind w:left="408"/>
        <w:rPr>
          <w:rFonts w:ascii="ＭＳ 明朝" w:hAnsi="ＭＳ 明朝"/>
        </w:rPr>
      </w:pPr>
      <w:r>
        <w:rPr>
          <w:rFonts w:ascii="ＭＳ 明朝" w:hAnsi="ＭＳ 明朝" w:hint="eastAsia"/>
        </w:rPr>
        <w:t>（注）建設現場において再資源化する場合については、記載不要。</w:t>
      </w:r>
    </w:p>
    <w:p w14:paraId="43C4D7A0" w14:textId="77777777" w:rsidR="00E90674" w:rsidRDefault="00E90674">
      <w:pPr>
        <w:spacing w:line="240" w:lineRule="exact"/>
        <w:rPr>
          <w:rFonts w:ascii="ＭＳ ゴシック" w:hAnsi="ＭＳ ゴシック"/>
        </w:rPr>
      </w:pPr>
    </w:p>
    <w:p w14:paraId="7190F841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４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再</w:t>
      </w:r>
      <w:r>
        <w:rPr>
          <w:rFonts w:ascii="ＭＳ ゴシック" w:hAnsi="ＭＳ ゴシック" w:hint="eastAsia"/>
        </w:rPr>
        <w:t xml:space="preserve">資源化等に要する費用（直接工事費）　　</w:t>
      </w:r>
      <w:r>
        <w:rPr>
          <w:rFonts w:ascii="ＭＳ ゴシック" w:hAnsi="ＭＳ ゴシック" w:hint="eastAsia"/>
          <w:u w:val="single"/>
        </w:rPr>
        <w:t xml:space="preserve">　　　　　　　　　　　　　　円</w:t>
      </w:r>
      <w:r>
        <w:rPr>
          <w:rFonts w:ascii="ＭＳ ゴシック" w:hAnsi="ＭＳ ゴシック" w:hint="eastAsia"/>
        </w:rPr>
        <w:t>（税抜き）</w:t>
      </w:r>
    </w:p>
    <w:p w14:paraId="6190BB5D" w14:textId="77777777" w:rsidR="00E90674" w:rsidRDefault="00E90674">
      <w:pPr>
        <w:spacing w:line="240" w:lineRule="exact"/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 xml:space="preserve">　　（注）運搬費を含む。</w:t>
      </w:r>
    </w:p>
    <w:p w14:paraId="0870D267" w14:textId="77777777" w:rsidR="00E90674" w:rsidRDefault="00E90674">
      <w:pPr>
        <w:spacing w:line="240" w:lineRule="exact"/>
        <w:rPr>
          <w:rFonts w:ascii="ＭＳ ゴシック" w:hAnsi="ＭＳ ゴシック"/>
        </w:rPr>
      </w:pPr>
    </w:p>
    <w:p w14:paraId="6B44774E" w14:textId="77777777" w:rsidR="00E90674" w:rsidRDefault="00E90674">
      <w:pPr>
        <w:rPr>
          <w:rFonts w:ascii="ＭＳ ゴシック" w:hAnsi="ＭＳ ゴシック"/>
        </w:rPr>
      </w:pPr>
    </w:p>
    <w:p w14:paraId="3CA1ECE3" w14:textId="77777777" w:rsidR="00E90674" w:rsidRPr="00937C46" w:rsidRDefault="00485C0C">
      <w:pPr>
        <w:rPr>
          <w:rFonts w:ascii="ＭＳ ゴシック" w:eastAsia="ＭＳ ゴシック" w:hAnsi="ＭＳ ゴシック"/>
          <w:b/>
          <w:bCs/>
        </w:rPr>
      </w:pPr>
      <w:r>
        <w:rPr>
          <w:rFonts w:ascii="ＭＳ 明朝" w:hAnsi="ＭＳ 明朝"/>
          <w:szCs w:val="21"/>
        </w:rPr>
        <w:br w:type="page"/>
      </w:r>
      <w:r w:rsidR="008A0E5A" w:rsidRPr="00937C46">
        <w:rPr>
          <w:rFonts w:ascii="ＭＳ ゴシック" w:eastAsia="ＭＳ ゴシック" w:hAnsi="ＭＳ ゴシック" w:hint="eastAsia"/>
          <w:b/>
          <w:bCs/>
          <w:szCs w:val="21"/>
        </w:rPr>
        <w:lastRenderedPageBreak/>
        <w:t>（様式</w:t>
      </w:r>
      <w:r w:rsidR="00781ADC" w:rsidRPr="00937C46">
        <w:rPr>
          <w:rFonts w:ascii="ＭＳ ゴシック" w:eastAsia="ＭＳ ゴシック" w:hAnsi="ＭＳ ゴシック" w:hint="eastAsia"/>
          <w:b/>
          <w:bCs/>
          <w:szCs w:val="21"/>
        </w:rPr>
        <w:t>１３-２</w:t>
      </w:r>
      <w:r w:rsidR="008A0E5A" w:rsidRPr="00937C46">
        <w:rPr>
          <w:rFonts w:ascii="ＭＳ ゴシック" w:eastAsia="ＭＳ ゴシック" w:hAnsi="ＭＳ ゴシック" w:hint="eastAsia"/>
          <w:b/>
          <w:bCs/>
          <w:szCs w:val="21"/>
        </w:rPr>
        <w:t>-</w:t>
      </w:r>
      <w:r w:rsidR="00F2663C" w:rsidRPr="00937C46">
        <w:rPr>
          <w:rFonts w:ascii="ＭＳ ゴシック" w:eastAsia="ＭＳ ゴシック" w:hAnsi="ＭＳ ゴシック" w:hint="eastAsia"/>
          <w:b/>
          <w:bCs/>
          <w:szCs w:val="21"/>
        </w:rPr>
        <w:t>③）</w:t>
      </w:r>
    </w:p>
    <w:p w14:paraId="2B099C8E" w14:textId="77777777" w:rsidR="00E90674" w:rsidRDefault="00E90674">
      <w:pPr>
        <w:rPr>
          <w:rFonts w:ascii="ＭＳ ゴシック" w:hAnsi="ＭＳ ゴシック"/>
        </w:rPr>
        <w:sectPr w:rsidR="00E90674" w:rsidSect="00485C0C">
          <w:headerReference w:type="default" r:id="rId7"/>
          <w:type w:val="continuous"/>
          <w:pgSz w:w="11906" w:h="16838" w:code="9"/>
          <w:pgMar w:top="1418" w:right="1021" w:bottom="1134" w:left="1418" w:header="851" w:footer="851" w:gutter="0"/>
          <w:cols w:space="425"/>
          <w:docGrid w:type="linesAndChars" w:linePitch="333" w:charSpace="-1260"/>
        </w:sectPr>
      </w:pPr>
    </w:p>
    <w:p w14:paraId="2AC7B021" w14:textId="77777777" w:rsidR="00E90674" w:rsidRDefault="00E90674">
      <w:pPr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>別紙　３</w:t>
      </w:r>
    </w:p>
    <w:p w14:paraId="49BCB2D6" w14:textId="77777777" w:rsidR="00E90674" w:rsidRDefault="00E90674">
      <w:pPr>
        <w:ind w:firstLineChars="400" w:firstLine="815"/>
        <w:jc w:val="right"/>
        <w:rPr>
          <w:rFonts w:ascii="ＭＳ ゴシック" w:hAnsi="ＭＳ ゴシック"/>
        </w:rPr>
      </w:pPr>
      <w:r>
        <w:rPr>
          <w:rFonts w:ascii="ＭＳ ゴシック" w:hAnsi="ＭＳ ゴシック" w:hint="eastAsia"/>
          <w:bdr w:val="single" w:sz="4" w:space="0" w:color="auto"/>
        </w:rPr>
        <w:t xml:space="preserve"> </w:t>
      </w:r>
      <w:r>
        <w:rPr>
          <w:rFonts w:ascii="ＭＳ ゴシック" w:hAnsi="ＭＳ ゴシック" w:hint="eastAsia"/>
          <w:bdr w:val="single" w:sz="4" w:space="0" w:color="auto"/>
        </w:rPr>
        <w:t>建築物以外のものに係る解体工事又は新築工事（土木工事等）</w:t>
      </w:r>
      <w:r>
        <w:rPr>
          <w:rFonts w:ascii="ＭＳ ゴシック" w:hAnsi="ＭＳ ゴシック" w:hint="eastAsia"/>
          <w:bdr w:val="single" w:sz="4" w:space="0" w:color="auto"/>
        </w:rPr>
        <w:t xml:space="preserve"> </w:t>
      </w:r>
    </w:p>
    <w:p w14:paraId="67259534" w14:textId="77777777" w:rsidR="00E90674" w:rsidRDefault="00E90674">
      <w:pPr>
        <w:rPr>
          <w:rFonts w:ascii="ＭＳ ゴシック" w:hAnsi="ＭＳ ゴシック"/>
        </w:rPr>
      </w:pPr>
    </w:p>
    <w:p w14:paraId="27D9E773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１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分</w:t>
      </w:r>
      <w:r>
        <w:rPr>
          <w:rFonts w:ascii="ＭＳ ゴシック" w:hAnsi="ＭＳ ゴシック" w:hint="eastAsia"/>
        </w:rPr>
        <w:t>別解体等の方法</w:t>
      </w:r>
    </w:p>
    <w:tbl>
      <w:tblPr>
        <w:tblW w:w="0" w:type="auto"/>
        <w:tblInd w:w="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5"/>
        <w:gridCol w:w="1989"/>
        <w:gridCol w:w="3159"/>
        <w:gridCol w:w="3257"/>
      </w:tblGrid>
      <w:tr w:rsidR="00E90674" w14:paraId="41523CC9" w14:textId="77777777">
        <w:trPr>
          <w:cantSplit/>
        </w:trPr>
        <w:tc>
          <w:tcPr>
            <w:tcW w:w="585" w:type="dxa"/>
            <w:vMerge w:val="restart"/>
          </w:tcPr>
          <w:p w14:paraId="6D90EE68" w14:textId="77777777" w:rsidR="00E90674" w:rsidRDefault="00630541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工</w:t>
            </w:r>
            <w:r w:rsidR="00E90674">
              <w:rPr>
                <w:rFonts w:ascii="ＭＳ ゴシック" w:hAnsi="ＭＳ ゴシック" w:hint="eastAsia"/>
              </w:rPr>
              <w:t>程ごとの作業内容及び解体方法</w:t>
            </w:r>
          </w:p>
        </w:tc>
        <w:tc>
          <w:tcPr>
            <w:tcW w:w="1989" w:type="dxa"/>
          </w:tcPr>
          <w:p w14:paraId="6C16FE7E" w14:textId="77777777" w:rsidR="00E90674" w:rsidRDefault="00D35AC3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工</w:t>
            </w:r>
            <w:r w:rsidR="00E90674">
              <w:rPr>
                <w:rFonts w:ascii="ＭＳ ゴシック" w:hAnsi="ＭＳ ゴシック" w:hint="eastAsia"/>
              </w:rPr>
              <w:t xml:space="preserve">　程</w:t>
            </w:r>
          </w:p>
        </w:tc>
        <w:tc>
          <w:tcPr>
            <w:tcW w:w="3159" w:type="dxa"/>
          </w:tcPr>
          <w:p w14:paraId="492E2B92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作　業　内　容</w:t>
            </w:r>
          </w:p>
        </w:tc>
        <w:tc>
          <w:tcPr>
            <w:tcW w:w="3257" w:type="dxa"/>
          </w:tcPr>
          <w:p w14:paraId="0B4A6D5D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分別解体等の方法</w:t>
            </w:r>
          </w:p>
        </w:tc>
      </w:tr>
      <w:tr w:rsidR="00E90674" w14:paraId="0035865E" w14:textId="77777777">
        <w:trPr>
          <w:cantSplit/>
        </w:trPr>
        <w:tc>
          <w:tcPr>
            <w:tcW w:w="585" w:type="dxa"/>
            <w:vMerge/>
          </w:tcPr>
          <w:p w14:paraId="0AF2C71C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1ECD39B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①仮設</w:t>
            </w:r>
          </w:p>
        </w:tc>
        <w:tc>
          <w:tcPr>
            <w:tcW w:w="3159" w:type="dxa"/>
          </w:tcPr>
          <w:p w14:paraId="422BF25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仮設工事</w:t>
            </w:r>
          </w:p>
          <w:p w14:paraId="2AFC59F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2E14C76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6E319BD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6AA64521" w14:textId="77777777">
        <w:trPr>
          <w:cantSplit/>
        </w:trPr>
        <w:tc>
          <w:tcPr>
            <w:tcW w:w="585" w:type="dxa"/>
            <w:vMerge/>
          </w:tcPr>
          <w:p w14:paraId="20707B39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1634009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②土工</w:t>
            </w:r>
          </w:p>
        </w:tc>
        <w:tc>
          <w:tcPr>
            <w:tcW w:w="3159" w:type="dxa"/>
          </w:tcPr>
          <w:p w14:paraId="640782A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土工事</w:t>
            </w:r>
          </w:p>
          <w:p w14:paraId="0F2B82A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133F250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787CE69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359970BC" w14:textId="77777777">
        <w:trPr>
          <w:cantSplit/>
        </w:trPr>
        <w:tc>
          <w:tcPr>
            <w:tcW w:w="585" w:type="dxa"/>
            <w:vMerge/>
          </w:tcPr>
          <w:p w14:paraId="07B6F7F5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115313E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③基礎</w:t>
            </w:r>
          </w:p>
        </w:tc>
        <w:tc>
          <w:tcPr>
            <w:tcW w:w="3159" w:type="dxa"/>
          </w:tcPr>
          <w:p w14:paraId="3B2E2FB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基礎工事</w:t>
            </w:r>
          </w:p>
          <w:p w14:paraId="75EA952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43686F5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1884B17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69E9725B" w14:textId="77777777">
        <w:trPr>
          <w:cantSplit/>
        </w:trPr>
        <w:tc>
          <w:tcPr>
            <w:tcW w:w="585" w:type="dxa"/>
            <w:vMerge/>
          </w:tcPr>
          <w:p w14:paraId="5A86A6D9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7ABBC8C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④本体構造</w:t>
            </w:r>
          </w:p>
        </w:tc>
        <w:tc>
          <w:tcPr>
            <w:tcW w:w="3159" w:type="dxa"/>
          </w:tcPr>
          <w:p w14:paraId="111203A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本体構造の工事</w:t>
            </w:r>
          </w:p>
          <w:p w14:paraId="7B2338F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114E56D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0567606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38FBCE9E" w14:textId="77777777">
        <w:trPr>
          <w:cantSplit/>
        </w:trPr>
        <w:tc>
          <w:tcPr>
            <w:tcW w:w="585" w:type="dxa"/>
            <w:vMerge/>
          </w:tcPr>
          <w:p w14:paraId="3BD4F655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73FAFC9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⑤本体付属品</w:t>
            </w:r>
          </w:p>
        </w:tc>
        <w:tc>
          <w:tcPr>
            <w:tcW w:w="3159" w:type="dxa"/>
          </w:tcPr>
          <w:p w14:paraId="7EB8DAE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本体付属の工事</w:t>
            </w:r>
          </w:p>
          <w:p w14:paraId="14B3F7F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573B886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21EDC06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00AC855A" w14:textId="77777777">
        <w:trPr>
          <w:cantSplit/>
        </w:trPr>
        <w:tc>
          <w:tcPr>
            <w:tcW w:w="585" w:type="dxa"/>
            <w:vMerge/>
          </w:tcPr>
          <w:p w14:paraId="2F326601" w14:textId="77777777" w:rsidR="00E90674" w:rsidRDefault="00E90674">
            <w:pPr>
              <w:spacing w:line="240" w:lineRule="exact"/>
              <w:ind w:firstLineChars="200" w:firstLine="408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3B800FB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⑥その他</w:t>
            </w:r>
          </w:p>
        </w:tc>
        <w:tc>
          <w:tcPr>
            <w:tcW w:w="3159" w:type="dxa"/>
          </w:tcPr>
          <w:p w14:paraId="3AE72FF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その他</w:t>
            </w:r>
          </w:p>
          <w:p w14:paraId="52285D8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□有　　□無</w:t>
            </w:r>
          </w:p>
        </w:tc>
        <w:tc>
          <w:tcPr>
            <w:tcW w:w="3257" w:type="dxa"/>
          </w:tcPr>
          <w:p w14:paraId="719866A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</w:t>
            </w:r>
          </w:p>
          <w:p w14:paraId="7EA7A68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□手作業・機械作業の併用</w:t>
            </w:r>
          </w:p>
        </w:tc>
      </w:tr>
      <w:tr w:rsidR="00E90674" w14:paraId="072EA985" w14:textId="77777777">
        <w:trPr>
          <w:cantSplit/>
        </w:trPr>
        <w:tc>
          <w:tcPr>
            <w:tcW w:w="585" w:type="dxa"/>
            <w:vMerge/>
          </w:tcPr>
          <w:p w14:paraId="75848E5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1989" w:type="dxa"/>
          </w:tcPr>
          <w:p w14:paraId="79562FE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159" w:type="dxa"/>
          </w:tcPr>
          <w:p w14:paraId="7A784CB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7423F14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257" w:type="dxa"/>
          </w:tcPr>
          <w:p w14:paraId="21ED1BA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04B635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</w:tbl>
    <w:p w14:paraId="242A0D8A" w14:textId="77777777" w:rsidR="00E90674" w:rsidRDefault="00E90674">
      <w:pPr>
        <w:ind w:firstLineChars="300" w:firstLine="612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（注）「分別解体の方法」欄については、該当</w:t>
      </w:r>
      <w:r w:rsidRPr="00937C46">
        <w:rPr>
          <w:rFonts w:ascii="ＭＳ 明朝" w:hAnsi="ＭＳ 明朝" w:hint="eastAsia"/>
        </w:rPr>
        <w:t>が</w:t>
      </w:r>
      <w:r w:rsidR="000F30B0" w:rsidRPr="00937C46">
        <w:rPr>
          <w:rFonts w:ascii="ＭＳ 明朝" w:hAnsi="ＭＳ 明朝" w:hint="eastAsia"/>
        </w:rPr>
        <w:t>ない</w:t>
      </w:r>
      <w:r w:rsidRPr="00937C46">
        <w:rPr>
          <w:rFonts w:ascii="ＭＳ 明朝" w:hAnsi="ＭＳ 明朝" w:hint="eastAsia"/>
        </w:rPr>
        <w:t>場</w:t>
      </w:r>
      <w:r>
        <w:rPr>
          <w:rFonts w:ascii="ＭＳ 明朝" w:hAnsi="ＭＳ 明朝" w:hint="eastAsia"/>
        </w:rPr>
        <w:t>合は記載の必要がない。</w:t>
      </w:r>
    </w:p>
    <w:p w14:paraId="7C561FC6" w14:textId="77777777" w:rsidR="00E90674" w:rsidRDefault="00E90674">
      <w:pPr>
        <w:rPr>
          <w:rFonts w:ascii="ＭＳ ゴシック" w:hAnsi="ＭＳ ゴシック"/>
        </w:rPr>
      </w:pPr>
    </w:p>
    <w:p w14:paraId="0F0DFB6C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２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解</w:t>
      </w:r>
      <w:r>
        <w:rPr>
          <w:rFonts w:ascii="ＭＳ ゴシック" w:hAnsi="ＭＳ ゴシック" w:hint="eastAsia"/>
        </w:rPr>
        <w:t xml:space="preserve">体工事に要する費用（直接工事費）　　　　　　</w:t>
      </w:r>
      <w:r>
        <w:rPr>
          <w:rFonts w:ascii="ＭＳ ゴシック" w:hAnsi="ＭＳ ゴシック" w:hint="eastAsia"/>
          <w:u w:val="single"/>
        </w:rPr>
        <w:t xml:space="preserve">　　　　　　　　　　　　　　円</w:t>
      </w:r>
      <w:r>
        <w:rPr>
          <w:rFonts w:ascii="ＭＳ ゴシック" w:hAnsi="ＭＳ ゴシック" w:hint="eastAsia"/>
        </w:rPr>
        <w:t>（税抜き）</w:t>
      </w:r>
    </w:p>
    <w:p w14:paraId="267327E4" w14:textId="77777777" w:rsidR="00E90674" w:rsidRDefault="00E90674">
      <w:pPr>
        <w:spacing w:line="240" w:lineRule="exact"/>
        <w:rPr>
          <w:rFonts w:ascii="ＭＳ 明朝" w:hAnsi="ＭＳ 明朝"/>
        </w:rPr>
      </w:pPr>
      <w:r>
        <w:rPr>
          <w:rFonts w:ascii="ＭＳ ゴシック" w:hAnsi="ＭＳ ゴシック" w:hint="eastAsia"/>
        </w:rPr>
        <w:t xml:space="preserve">　　</w:t>
      </w:r>
      <w:r>
        <w:rPr>
          <w:rFonts w:ascii="ＭＳ 明朝" w:hAnsi="ＭＳ 明朝" w:hint="eastAsia"/>
        </w:rPr>
        <w:t>（注）・解体工事の場合のみ記入する。</w:t>
      </w:r>
    </w:p>
    <w:p w14:paraId="2ACE1E83" w14:textId="77777777" w:rsidR="00E90674" w:rsidRDefault="00E90674">
      <w:pPr>
        <w:spacing w:line="2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 ・解体工事に伴う分別解体及び積込みに要する費用とする。</w:t>
      </w:r>
    </w:p>
    <w:p w14:paraId="40754269" w14:textId="77777777" w:rsidR="00E90674" w:rsidRDefault="00E90674">
      <w:pPr>
        <w:spacing w:line="2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 ・仮設費及び運搬費は含まない。</w:t>
      </w:r>
    </w:p>
    <w:p w14:paraId="6D81802C" w14:textId="77777777" w:rsidR="00E90674" w:rsidRDefault="00E90674">
      <w:pPr>
        <w:rPr>
          <w:rFonts w:ascii="ＭＳ ゴシック" w:hAnsi="ＭＳ ゴシック"/>
        </w:rPr>
      </w:pPr>
    </w:p>
    <w:p w14:paraId="1C1F0382" w14:textId="77777777" w:rsidR="00E90674" w:rsidRDefault="004B2E5D" w:rsidP="004B2E5D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 xml:space="preserve">３　</w:t>
      </w:r>
      <w:r w:rsidR="00E90674" w:rsidRPr="00937C46">
        <w:rPr>
          <w:rFonts w:ascii="ＭＳ ゴシック" w:hAnsi="ＭＳ ゴシック" w:hint="eastAsia"/>
        </w:rPr>
        <w:t>再</w:t>
      </w:r>
      <w:r w:rsidR="00E90674">
        <w:rPr>
          <w:rFonts w:ascii="ＭＳ ゴシック" w:hAnsi="ＭＳ ゴシック" w:hint="eastAsia"/>
        </w:rPr>
        <w:t>資源化等をするための施設の名称及び所在地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4"/>
        <w:gridCol w:w="2691"/>
        <w:gridCol w:w="3941"/>
      </w:tblGrid>
      <w:tr w:rsidR="00E90674" w14:paraId="31790249" w14:textId="77777777">
        <w:tc>
          <w:tcPr>
            <w:tcW w:w="2574" w:type="dxa"/>
          </w:tcPr>
          <w:p w14:paraId="6CD65EE0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特定建設資材廃棄物</w:t>
            </w:r>
          </w:p>
          <w:p w14:paraId="7702B09B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の種類</w:t>
            </w:r>
          </w:p>
        </w:tc>
        <w:tc>
          <w:tcPr>
            <w:tcW w:w="2691" w:type="dxa"/>
            <w:vAlign w:val="center"/>
          </w:tcPr>
          <w:p w14:paraId="3D3E269D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施設の名称</w:t>
            </w:r>
          </w:p>
        </w:tc>
        <w:tc>
          <w:tcPr>
            <w:tcW w:w="3941" w:type="dxa"/>
            <w:vAlign w:val="center"/>
          </w:tcPr>
          <w:p w14:paraId="145C3C11" w14:textId="77777777" w:rsidR="00E90674" w:rsidRDefault="00E90674">
            <w:pPr>
              <w:spacing w:line="240" w:lineRule="exact"/>
              <w:jc w:val="center"/>
              <w:rPr>
                <w:rFonts w:ascii="ＭＳ ゴシック" w:hAnsi="ＭＳ ゴシック"/>
              </w:rPr>
            </w:pPr>
            <w:r>
              <w:rPr>
                <w:rFonts w:ascii="ＭＳ ゴシック" w:hAnsi="ＭＳ ゴシック" w:hint="eastAsia"/>
              </w:rPr>
              <w:t>所　在　地</w:t>
            </w:r>
          </w:p>
        </w:tc>
      </w:tr>
      <w:tr w:rsidR="00E90674" w14:paraId="078DB74F" w14:textId="77777777">
        <w:tc>
          <w:tcPr>
            <w:tcW w:w="2574" w:type="dxa"/>
          </w:tcPr>
          <w:p w14:paraId="0A59878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7B049A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106C48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6BADD9E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3C0EF916" w14:textId="77777777">
        <w:tc>
          <w:tcPr>
            <w:tcW w:w="2574" w:type="dxa"/>
          </w:tcPr>
          <w:p w14:paraId="62BE0852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2F521B9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7BF9359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228AA5F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4A84A56E" w14:textId="77777777">
        <w:tc>
          <w:tcPr>
            <w:tcW w:w="2574" w:type="dxa"/>
          </w:tcPr>
          <w:p w14:paraId="2576857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4EEB73E8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9CA7C4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280E5FF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2D2AC357" w14:textId="77777777">
        <w:tc>
          <w:tcPr>
            <w:tcW w:w="2574" w:type="dxa"/>
          </w:tcPr>
          <w:p w14:paraId="5DCB3BD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58C44B06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7D7F18C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0FE7080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136A872E" w14:textId="77777777">
        <w:tc>
          <w:tcPr>
            <w:tcW w:w="2574" w:type="dxa"/>
          </w:tcPr>
          <w:p w14:paraId="5C94A43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4D6BBF7F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99E40DB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072AE39C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51D9B503" w14:textId="77777777">
        <w:tc>
          <w:tcPr>
            <w:tcW w:w="2574" w:type="dxa"/>
          </w:tcPr>
          <w:p w14:paraId="78D0A95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77FCEF8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3D7D089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00BF9C3E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140AB147" w14:textId="77777777">
        <w:tc>
          <w:tcPr>
            <w:tcW w:w="2574" w:type="dxa"/>
          </w:tcPr>
          <w:p w14:paraId="280220AA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74ABE043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00C767A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7CDF0D35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6697DA69" w14:textId="77777777">
        <w:tc>
          <w:tcPr>
            <w:tcW w:w="2574" w:type="dxa"/>
          </w:tcPr>
          <w:p w14:paraId="793FBBF1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1D1A13E0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0C792DA7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1FD918C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  <w:tr w:rsidR="00E90674" w14:paraId="24E14272" w14:textId="77777777">
        <w:tc>
          <w:tcPr>
            <w:tcW w:w="2574" w:type="dxa"/>
          </w:tcPr>
          <w:p w14:paraId="6AA2EBB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  <w:p w14:paraId="073A0289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2691" w:type="dxa"/>
          </w:tcPr>
          <w:p w14:paraId="577FEB94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  <w:tc>
          <w:tcPr>
            <w:tcW w:w="3941" w:type="dxa"/>
          </w:tcPr>
          <w:p w14:paraId="617D743D" w14:textId="77777777" w:rsidR="00E90674" w:rsidRDefault="00E90674">
            <w:pPr>
              <w:spacing w:line="240" w:lineRule="exact"/>
              <w:rPr>
                <w:rFonts w:ascii="ＭＳ ゴシック" w:hAnsi="ＭＳ ゴシック"/>
              </w:rPr>
            </w:pPr>
          </w:p>
        </w:tc>
      </w:tr>
    </w:tbl>
    <w:p w14:paraId="70BED3AC" w14:textId="77777777" w:rsidR="00E90674" w:rsidRDefault="00E90674">
      <w:pPr>
        <w:spacing w:line="240" w:lineRule="exact"/>
        <w:ind w:firstLineChars="200" w:firstLine="408"/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>※　受注者が選択した施設を記載（品目毎に複数記入可）</w:t>
      </w:r>
    </w:p>
    <w:p w14:paraId="63CB5987" w14:textId="77777777" w:rsidR="00E90674" w:rsidRDefault="00E90674">
      <w:pPr>
        <w:rPr>
          <w:rFonts w:ascii="ＭＳ ゴシック" w:hAnsi="ＭＳ ゴシック"/>
        </w:rPr>
      </w:pPr>
    </w:p>
    <w:p w14:paraId="0B368D8D" w14:textId="77777777" w:rsidR="00E90674" w:rsidRDefault="00E90674">
      <w:pPr>
        <w:rPr>
          <w:rFonts w:ascii="ＭＳ ゴシック" w:hAnsi="ＭＳ ゴシック"/>
        </w:rPr>
      </w:pPr>
      <w:r w:rsidRPr="00937C46">
        <w:rPr>
          <w:rFonts w:ascii="ＭＳ ゴシック" w:hAnsi="ＭＳ ゴシック" w:hint="eastAsia"/>
        </w:rPr>
        <w:t>４</w:t>
      </w:r>
      <w:r w:rsidR="004B2E5D" w:rsidRPr="00937C46">
        <w:rPr>
          <w:rFonts w:ascii="ＭＳ ゴシック" w:hAnsi="ＭＳ ゴシック" w:hint="eastAsia"/>
        </w:rPr>
        <w:t xml:space="preserve">　</w:t>
      </w:r>
      <w:r w:rsidRPr="00937C46">
        <w:rPr>
          <w:rFonts w:ascii="ＭＳ ゴシック" w:hAnsi="ＭＳ ゴシック" w:hint="eastAsia"/>
        </w:rPr>
        <w:t>再</w:t>
      </w:r>
      <w:r>
        <w:rPr>
          <w:rFonts w:ascii="ＭＳ ゴシック" w:hAnsi="ＭＳ ゴシック" w:hint="eastAsia"/>
        </w:rPr>
        <w:t xml:space="preserve">資源化等に要する費用（直接工事費）　　</w:t>
      </w:r>
      <w:r>
        <w:rPr>
          <w:rFonts w:ascii="ＭＳ ゴシック" w:hAnsi="ＭＳ ゴシック" w:hint="eastAsia"/>
          <w:u w:val="single"/>
        </w:rPr>
        <w:t xml:space="preserve">　　　　　　　　　　　　　　円</w:t>
      </w:r>
      <w:r>
        <w:rPr>
          <w:rFonts w:ascii="ＭＳ ゴシック" w:hAnsi="ＭＳ ゴシック" w:hint="eastAsia"/>
        </w:rPr>
        <w:t>（税抜き）</w:t>
      </w:r>
    </w:p>
    <w:p w14:paraId="46E11737" w14:textId="77777777" w:rsidR="00E90674" w:rsidRDefault="00E90674" w:rsidP="00485C0C">
      <w:pPr>
        <w:spacing w:line="240" w:lineRule="exact"/>
        <w:rPr>
          <w:rFonts w:ascii="ＭＳ ゴシック" w:hAnsi="ＭＳ ゴシック"/>
        </w:rPr>
      </w:pPr>
      <w:r>
        <w:rPr>
          <w:rFonts w:ascii="ＭＳ ゴシック" w:hAnsi="ＭＳ ゴシック" w:hint="eastAsia"/>
        </w:rPr>
        <w:t xml:space="preserve">　　（注）運搬費を含む。</w:t>
      </w:r>
    </w:p>
    <w:sectPr w:rsidR="00E90674" w:rsidSect="00485C0C">
      <w:headerReference w:type="default" r:id="rId8"/>
      <w:footerReference w:type="default" r:id="rId9"/>
      <w:type w:val="continuous"/>
      <w:pgSz w:w="11906" w:h="16838" w:code="9"/>
      <w:pgMar w:top="1418" w:right="1021" w:bottom="1134" w:left="1418" w:header="851" w:footer="737" w:gutter="0"/>
      <w:cols w:space="425"/>
      <w:docGrid w:type="linesAndChars" w:linePitch="341" w:charSpace="-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57EC8" w14:textId="77777777" w:rsidR="002D49EA" w:rsidRDefault="002D49EA">
      <w:r>
        <w:separator/>
      </w:r>
    </w:p>
  </w:endnote>
  <w:endnote w:type="continuationSeparator" w:id="0">
    <w:p w14:paraId="57D8FE09" w14:textId="77777777" w:rsidR="002D49EA" w:rsidRDefault="002D4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1A335" w14:textId="77777777" w:rsidR="00630541" w:rsidRPr="004206C5" w:rsidRDefault="00630541" w:rsidP="004206C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0549F" w14:textId="77777777" w:rsidR="002D49EA" w:rsidRDefault="002D49EA">
      <w:r>
        <w:separator/>
      </w:r>
    </w:p>
  </w:footnote>
  <w:footnote w:type="continuationSeparator" w:id="0">
    <w:p w14:paraId="137BE14A" w14:textId="77777777" w:rsidR="002D49EA" w:rsidRDefault="002D4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07826" w14:textId="77777777" w:rsidR="00630541" w:rsidRPr="00F2663C" w:rsidRDefault="00630541" w:rsidP="00F2663C">
    <w:pPr>
      <w:pStyle w:val="a5"/>
      <w:rPr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13B6D" w14:textId="77777777" w:rsidR="00630541" w:rsidRPr="00EC7C1A" w:rsidRDefault="00630541" w:rsidP="00EC7C1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E4B5F"/>
    <w:multiLevelType w:val="hybridMultilevel"/>
    <w:tmpl w:val="9118C10C"/>
    <w:lvl w:ilvl="0" w:tplc="97C86CBA">
      <w:start w:val="3"/>
      <w:numFmt w:val="bullet"/>
      <w:lvlText w:val="※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CE01B5"/>
    <w:multiLevelType w:val="hybridMultilevel"/>
    <w:tmpl w:val="7CA40632"/>
    <w:lvl w:ilvl="0" w:tplc="85F8EFD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54A714D"/>
    <w:multiLevelType w:val="hybridMultilevel"/>
    <w:tmpl w:val="0422CD96"/>
    <w:lvl w:ilvl="0" w:tplc="EC0C4D6E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34419425">
    <w:abstractNumId w:val="0"/>
  </w:num>
  <w:num w:numId="2" w16cid:durableId="1391491658">
    <w:abstractNumId w:val="1"/>
  </w:num>
  <w:num w:numId="3" w16cid:durableId="8068974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7"/>
  <w:drawingGridVerticalSpacing w:val="34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28D2"/>
    <w:rsid w:val="000F30B0"/>
    <w:rsid w:val="0013168A"/>
    <w:rsid w:val="001A28D2"/>
    <w:rsid w:val="00205557"/>
    <w:rsid w:val="002D49EA"/>
    <w:rsid w:val="00370519"/>
    <w:rsid w:val="00394750"/>
    <w:rsid w:val="003A2DC9"/>
    <w:rsid w:val="003B1026"/>
    <w:rsid w:val="004206C5"/>
    <w:rsid w:val="004713E7"/>
    <w:rsid w:val="00485C0C"/>
    <w:rsid w:val="004B1668"/>
    <w:rsid w:val="004B2E5D"/>
    <w:rsid w:val="004F3881"/>
    <w:rsid w:val="00550DCA"/>
    <w:rsid w:val="005D61C7"/>
    <w:rsid w:val="005D766E"/>
    <w:rsid w:val="00630541"/>
    <w:rsid w:val="00646A8F"/>
    <w:rsid w:val="006C53E3"/>
    <w:rsid w:val="007268F5"/>
    <w:rsid w:val="00755D83"/>
    <w:rsid w:val="00781ADC"/>
    <w:rsid w:val="007F5C04"/>
    <w:rsid w:val="008325D5"/>
    <w:rsid w:val="008A0E5A"/>
    <w:rsid w:val="00937C46"/>
    <w:rsid w:val="00B678D6"/>
    <w:rsid w:val="00B82AE8"/>
    <w:rsid w:val="00CA6C1F"/>
    <w:rsid w:val="00CC2F73"/>
    <w:rsid w:val="00D0514E"/>
    <w:rsid w:val="00D35AC3"/>
    <w:rsid w:val="00D679B1"/>
    <w:rsid w:val="00DD15D0"/>
    <w:rsid w:val="00E677EC"/>
    <w:rsid w:val="00E80831"/>
    <w:rsid w:val="00E90674"/>
    <w:rsid w:val="00EC7C1A"/>
    <w:rsid w:val="00F2663C"/>
    <w:rsid w:val="00FC0916"/>
    <w:rsid w:val="00FD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8DCA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35AC3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character" w:customStyle="1" w:styleId="a4">
    <w:name w:val="吹き出し (文字)"/>
    <w:link w:val="a3"/>
    <w:rsid w:val="00D35AC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1014</Words>
  <Characters>1014</Characters>
  <Application>Microsoft Office Word</Application>
  <DocSecurity>0</DocSecurity>
  <Lines>253</Lines>
  <Paragraphs>202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2023-03-31T06:04:00Z</dcterms:created>
  <dcterms:modified xsi:type="dcterms:W3CDTF">2026-03-31T23:58:00Z</dcterms:modified>
</cp:coreProperties>
</file>