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</w:t>
      </w:r>
    </w:p>
    <w:p w14:paraId="0B95994C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4EF721CF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C1FD0">
        <w:rPr>
          <w:rFonts w:ascii="ＭＳ 明朝" w:eastAsia="ＭＳ 明朝" w:hAnsi="ＭＳ 明朝" w:hint="eastAsia"/>
          <w:sz w:val="26"/>
          <w:szCs w:val="26"/>
        </w:rPr>
        <w:t>４輸国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0B24C0">
        <w:rPr>
          <w:rFonts w:hint="eastAsia"/>
          <w:sz w:val="26"/>
          <w:szCs w:val="26"/>
        </w:rPr>
        <w:t>○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957A4C">
        <w:rPr>
          <w:rFonts w:ascii="ＭＳ 明朝" w:eastAsia="ＭＳ 明朝" w:hAnsi="ＭＳ 明朝" w:hint="eastAsia"/>
          <w:sz w:val="26"/>
          <w:szCs w:val="26"/>
        </w:rPr>
        <w:t>W</w:t>
      </w:r>
      <w:r w:rsidR="009C1FD0" w:rsidRPr="009C1FD0">
        <w:rPr>
          <w:rFonts w:ascii="ＭＳ 明朝" w:eastAsia="ＭＳ 明朝" w:hAnsi="ＭＳ 明朝"/>
          <w:sz w:val="26"/>
          <w:szCs w:val="26"/>
        </w:rPr>
        <w:t>Q-</w:t>
      </w:r>
      <w:r w:rsidR="00957A4C">
        <w:rPr>
          <w:rFonts w:ascii="ＭＳ 明朝" w:eastAsia="ＭＳ 明朝" w:hAnsi="ＭＳ 明朝" w:hint="eastAsia"/>
          <w:sz w:val="26"/>
          <w:szCs w:val="26"/>
        </w:rPr>
        <w:t>JP12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957A4C" w:rsidRPr="00957A4C">
        <w:rPr>
          <w:rFonts w:hint="eastAsia"/>
          <w:sz w:val="26"/>
          <w:szCs w:val="26"/>
        </w:rPr>
        <w:t>環太平洋パートナーシップに関する包括的及び先進的な協定</w:t>
      </w:r>
      <w:r w:rsidR="009C1FD0" w:rsidRPr="009C1FD0">
        <w:rPr>
          <w:rFonts w:hint="eastAsia"/>
          <w:sz w:val="26"/>
          <w:szCs w:val="26"/>
        </w:rPr>
        <w:t>」に基づく令和５年度の粉乳（チョコレート原料用）の関税割当てについて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99172" wp14:editId="5FAD8420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4B02B2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C9B4C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" filled="f" strokecolor="black [3213]" strokeweight="1pt">
                <v:stroke dashstyle="dash"/>
                <v:textbox>
                  <w:txbxContent>
                    <w:p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57A4C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2021-01-06T09:01:00Z</dcterms:created>
  <dcterms:modified xsi:type="dcterms:W3CDTF">2022-11-14T07:17:00Z</dcterms:modified>
</cp:coreProperties>
</file>